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5" w:type="dxa"/>
        <w:tblLook w:val="04A0" w:firstRow="1" w:lastRow="0" w:firstColumn="1" w:lastColumn="0" w:noHBand="0" w:noVBand="1"/>
      </w:tblPr>
      <w:tblGrid>
        <w:gridCol w:w="1696"/>
        <w:gridCol w:w="8789"/>
      </w:tblGrid>
      <w:tr w:rsidR="004453F9" w14:paraId="2B6C8C1A" w14:textId="77777777" w:rsidTr="00CD355D">
        <w:tc>
          <w:tcPr>
            <w:tcW w:w="10485" w:type="dxa"/>
            <w:gridSpan w:val="2"/>
            <w:shd w:val="clear" w:color="auto" w:fill="69A6FF"/>
          </w:tcPr>
          <w:p w14:paraId="208863E2" w14:textId="02C5AD32" w:rsidR="004453F9" w:rsidRDefault="00DE7D77" w:rsidP="004453F9">
            <w:pPr>
              <w:pStyle w:val="BodyText"/>
              <w:jc w:val="both"/>
              <w:rPr>
                <w:b/>
                <w:bCs/>
              </w:rPr>
            </w:pPr>
            <w:r>
              <w:rPr>
                <w:b/>
                <w:bCs/>
              </w:rPr>
              <w:t>Vacancy Details</w:t>
            </w:r>
          </w:p>
        </w:tc>
      </w:tr>
      <w:tr w:rsidR="00F928D3" w14:paraId="1617E5F6" w14:textId="77777777" w:rsidTr="330DAB2D">
        <w:tc>
          <w:tcPr>
            <w:tcW w:w="1696" w:type="dxa"/>
          </w:tcPr>
          <w:p w14:paraId="5B70DDC0" w14:textId="0BC15DC4" w:rsidR="00F928D3" w:rsidRDefault="00F928D3" w:rsidP="00F928D3">
            <w:pPr>
              <w:pStyle w:val="BodyText"/>
              <w:jc w:val="both"/>
            </w:pPr>
            <w:r>
              <w:t xml:space="preserve">Salary: </w:t>
            </w:r>
          </w:p>
        </w:tc>
        <w:tc>
          <w:tcPr>
            <w:tcW w:w="8789" w:type="dxa"/>
          </w:tcPr>
          <w:p w14:paraId="78815E9F" w14:textId="0D9B0955" w:rsidR="00F928D3" w:rsidRDefault="00533C2B" w:rsidP="006471EF">
            <w:pPr>
              <w:outlineLvl w:val="2"/>
              <w:rPr>
                <w:b/>
                <w:bCs/>
              </w:rPr>
            </w:pPr>
            <w:r>
              <w:rPr>
                <w:b/>
                <w:bCs/>
              </w:rPr>
              <w:t>Actual £</w:t>
            </w:r>
            <w:r w:rsidR="000C6DBF">
              <w:rPr>
                <w:b/>
                <w:bCs/>
              </w:rPr>
              <w:t>2</w:t>
            </w:r>
            <w:r w:rsidR="00896365">
              <w:rPr>
                <w:b/>
                <w:bCs/>
              </w:rPr>
              <w:t>7,248</w:t>
            </w:r>
            <w:r w:rsidR="000C6DBF">
              <w:rPr>
                <w:b/>
                <w:bCs/>
              </w:rPr>
              <w:t xml:space="preserve"> - £2</w:t>
            </w:r>
            <w:r w:rsidR="00896365">
              <w:rPr>
                <w:b/>
                <w:bCs/>
              </w:rPr>
              <w:t>9,599</w:t>
            </w:r>
            <w:r w:rsidR="000C6DBF">
              <w:rPr>
                <w:b/>
                <w:bCs/>
              </w:rPr>
              <w:t xml:space="preserve"> (FTE £</w:t>
            </w:r>
            <w:r w:rsidR="00896365">
              <w:rPr>
                <w:b/>
                <w:bCs/>
              </w:rPr>
              <w:t>31,022</w:t>
            </w:r>
            <w:r w:rsidR="000C6DBF">
              <w:rPr>
                <w:b/>
                <w:bCs/>
              </w:rPr>
              <w:t xml:space="preserve"> - £3</w:t>
            </w:r>
            <w:r w:rsidR="00896365">
              <w:rPr>
                <w:b/>
                <w:bCs/>
              </w:rPr>
              <w:t>3,699</w:t>
            </w:r>
            <w:r w:rsidR="000C6DBF">
              <w:rPr>
                <w:b/>
                <w:bCs/>
              </w:rPr>
              <w:t>)    Point 17 – Point 22</w:t>
            </w:r>
          </w:p>
        </w:tc>
      </w:tr>
      <w:tr w:rsidR="00F928D3" w14:paraId="67A9FDDD" w14:textId="77777777" w:rsidTr="330DAB2D">
        <w:tc>
          <w:tcPr>
            <w:tcW w:w="1696" w:type="dxa"/>
          </w:tcPr>
          <w:p w14:paraId="03CAF79B" w14:textId="1F082BA5" w:rsidR="00F928D3" w:rsidRDefault="00F928D3" w:rsidP="00F928D3">
            <w:pPr>
              <w:pStyle w:val="BodyText"/>
              <w:jc w:val="both"/>
            </w:pPr>
            <w:r>
              <w:t>Hours:</w:t>
            </w:r>
          </w:p>
        </w:tc>
        <w:tc>
          <w:tcPr>
            <w:tcW w:w="8789" w:type="dxa"/>
          </w:tcPr>
          <w:p w14:paraId="1C89A5CA" w14:textId="5C549EFD" w:rsidR="00F928D3" w:rsidRDefault="00533C2B" w:rsidP="00F928D3">
            <w:pPr>
              <w:pStyle w:val="BodyText"/>
              <w:jc w:val="both"/>
            </w:pPr>
            <w:r>
              <w:t>36.50 hours per week (not including 30 minutes unpaid lunch).  Term Time only</w:t>
            </w:r>
          </w:p>
        </w:tc>
      </w:tr>
      <w:tr w:rsidR="00F928D3" w14:paraId="15BCA5D0" w14:textId="77777777" w:rsidTr="330DAB2D">
        <w:tc>
          <w:tcPr>
            <w:tcW w:w="1696" w:type="dxa"/>
          </w:tcPr>
          <w:p w14:paraId="4D593CEF" w14:textId="4171861B" w:rsidR="00F928D3" w:rsidRDefault="00F928D3" w:rsidP="00F928D3">
            <w:pPr>
              <w:pStyle w:val="BodyText"/>
              <w:jc w:val="both"/>
            </w:pPr>
            <w:r>
              <w:t>Location:</w:t>
            </w:r>
          </w:p>
        </w:tc>
        <w:tc>
          <w:tcPr>
            <w:tcW w:w="8789" w:type="dxa"/>
          </w:tcPr>
          <w:p w14:paraId="738378C2" w14:textId="7CC1E3B7" w:rsidR="00F928D3" w:rsidRDefault="00854C2B" w:rsidP="00F928D3">
            <w:pPr>
              <w:pStyle w:val="BodyText"/>
              <w:jc w:val="both"/>
            </w:pPr>
            <w:r>
              <w:t>King Edward VI Handsworth Wood Girls’ Academy</w:t>
            </w:r>
          </w:p>
        </w:tc>
      </w:tr>
      <w:tr w:rsidR="00F928D3" w14:paraId="73C7EF8D" w14:textId="77777777" w:rsidTr="330DAB2D">
        <w:tc>
          <w:tcPr>
            <w:tcW w:w="1696" w:type="dxa"/>
          </w:tcPr>
          <w:p w14:paraId="7BBCA093" w14:textId="2BA05ADA" w:rsidR="00F928D3" w:rsidRDefault="00F928D3" w:rsidP="00F928D3">
            <w:pPr>
              <w:pStyle w:val="BodyText"/>
              <w:jc w:val="both"/>
            </w:pPr>
            <w:r>
              <w:t>Closing date:</w:t>
            </w:r>
          </w:p>
        </w:tc>
        <w:tc>
          <w:tcPr>
            <w:tcW w:w="8789" w:type="dxa"/>
          </w:tcPr>
          <w:p w14:paraId="0E692BF4" w14:textId="71FE5D66" w:rsidR="00F928D3" w:rsidRDefault="000F0D26" w:rsidP="00F928D3">
            <w:pPr>
              <w:pStyle w:val="BodyText"/>
              <w:jc w:val="both"/>
            </w:pPr>
            <w:r>
              <w:t xml:space="preserve">Friday </w:t>
            </w:r>
            <w:r w:rsidR="00896365">
              <w:t>23 January 2026</w:t>
            </w:r>
            <w:r>
              <w:t xml:space="preserve"> at 09:30 am</w:t>
            </w:r>
          </w:p>
        </w:tc>
      </w:tr>
      <w:tr w:rsidR="00F928D3" w14:paraId="73DF189E" w14:textId="77777777" w:rsidTr="330DAB2D">
        <w:tc>
          <w:tcPr>
            <w:tcW w:w="1696" w:type="dxa"/>
          </w:tcPr>
          <w:p w14:paraId="2A8AB270" w14:textId="5094B0DB" w:rsidR="00F928D3" w:rsidRDefault="00F928D3" w:rsidP="00F928D3">
            <w:pPr>
              <w:pStyle w:val="BodyText"/>
              <w:jc w:val="both"/>
            </w:pPr>
            <w:r>
              <w:t>Interview date:</w:t>
            </w:r>
          </w:p>
        </w:tc>
        <w:tc>
          <w:tcPr>
            <w:tcW w:w="8789" w:type="dxa"/>
          </w:tcPr>
          <w:p w14:paraId="25EC4350" w14:textId="6FF7DEC2" w:rsidR="00F928D3" w:rsidRDefault="00896365" w:rsidP="694932FF">
            <w:pPr>
              <w:pStyle w:val="BodyText"/>
              <w:jc w:val="both"/>
            </w:pPr>
            <w:r>
              <w:t>TBA</w:t>
            </w:r>
          </w:p>
        </w:tc>
      </w:tr>
      <w:tr w:rsidR="00F928D3" w14:paraId="29EB6F4A" w14:textId="77777777" w:rsidTr="330DAB2D">
        <w:tc>
          <w:tcPr>
            <w:tcW w:w="10485" w:type="dxa"/>
            <w:gridSpan w:val="2"/>
            <w:shd w:val="clear" w:color="auto" w:fill="D5DCE4" w:themeFill="text2" w:themeFillTint="33"/>
          </w:tcPr>
          <w:p w14:paraId="310BBA00" w14:textId="77777777" w:rsidR="00F928D3" w:rsidRDefault="00F928D3" w:rsidP="00A50DCD">
            <w:pPr>
              <w:pStyle w:val="BodyText"/>
              <w:jc w:val="both"/>
              <w:rPr>
                <w:b/>
                <w:bCs/>
              </w:rPr>
            </w:pPr>
          </w:p>
        </w:tc>
      </w:tr>
      <w:tr w:rsidR="002637E1" w14:paraId="0ECE3A0D" w14:textId="77777777" w:rsidTr="00CD355D">
        <w:tc>
          <w:tcPr>
            <w:tcW w:w="10485" w:type="dxa"/>
            <w:gridSpan w:val="2"/>
            <w:shd w:val="clear" w:color="auto" w:fill="69A6FF"/>
          </w:tcPr>
          <w:p w14:paraId="61B8EFA3" w14:textId="48DB6FE6" w:rsidR="002637E1" w:rsidRDefault="002637E1" w:rsidP="00A50DCD">
            <w:pPr>
              <w:pStyle w:val="BodyText"/>
              <w:jc w:val="both"/>
              <w:rPr>
                <w:b/>
                <w:bCs/>
              </w:rPr>
            </w:pPr>
            <w:r>
              <w:rPr>
                <w:b/>
                <w:bCs/>
              </w:rPr>
              <w:t>About the Vacancy</w:t>
            </w:r>
          </w:p>
        </w:tc>
      </w:tr>
      <w:tr w:rsidR="002637E1" w14:paraId="39200CF9" w14:textId="77777777" w:rsidTr="002637E1">
        <w:tc>
          <w:tcPr>
            <w:tcW w:w="10485" w:type="dxa"/>
            <w:gridSpan w:val="2"/>
          </w:tcPr>
          <w:p w14:paraId="05B22860" w14:textId="77777777" w:rsidR="002637E1" w:rsidRPr="00896365" w:rsidRDefault="002637E1" w:rsidP="00A50DCD">
            <w:pPr>
              <w:pStyle w:val="BodyText"/>
              <w:jc w:val="both"/>
              <w:rPr>
                <w:b/>
                <w:bCs/>
              </w:rPr>
            </w:pPr>
          </w:p>
          <w:p w14:paraId="73AEF882" w14:textId="77777777" w:rsidR="00896365" w:rsidRPr="00896365" w:rsidRDefault="00896365" w:rsidP="00896365">
            <w:pPr>
              <w:rPr>
                <w:rFonts w:ascii="Calibri" w:hAnsi="Calibri" w:cs="Calibri"/>
              </w:rPr>
            </w:pPr>
            <w:r w:rsidRPr="00896365">
              <w:rPr>
                <w:rFonts w:ascii="Calibri" w:hAnsi="Calibri" w:cs="Calibri"/>
              </w:rPr>
              <w:t>We are seeking a dedicated Graduate Teaching Assistant to join our team and support SEND learners across KS3 and KS4. This is an excellent opportunity to gain experience in an educational setting and make a real difference in students’ lives.</w:t>
            </w:r>
          </w:p>
          <w:p w14:paraId="1A807769" w14:textId="77777777" w:rsidR="00896365" w:rsidRPr="00896365" w:rsidRDefault="00896365" w:rsidP="00896365">
            <w:pPr>
              <w:pStyle w:val="Heading1"/>
              <w:rPr>
                <w:rFonts w:ascii="Calibri" w:hAnsi="Calibri" w:cs="Calibri"/>
                <w:sz w:val="22"/>
                <w:szCs w:val="22"/>
              </w:rPr>
            </w:pPr>
            <w:r w:rsidRPr="00896365">
              <w:rPr>
                <w:rFonts w:ascii="Calibri" w:hAnsi="Calibri" w:cs="Calibri"/>
                <w:sz w:val="22"/>
                <w:szCs w:val="22"/>
              </w:rPr>
              <w:t>Key Responsibilities</w:t>
            </w:r>
          </w:p>
          <w:p w14:paraId="4D71A513" w14:textId="77777777" w:rsidR="00896365" w:rsidRPr="00896365" w:rsidRDefault="00896365" w:rsidP="00896365">
            <w:pPr>
              <w:pStyle w:val="ListBullet"/>
              <w:tabs>
                <w:tab w:val="num" w:pos="360"/>
              </w:tabs>
              <w:ind w:left="360" w:hanging="360"/>
              <w:rPr>
                <w:rFonts w:ascii="Calibri" w:hAnsi="Calibri" w:cs="Calibri"/>
                <w:sz w:val="22"/>
                <w:szCs w:val="22"/>
              </w:rPr>
            </w:pPr>
            <w:r w:rsidRPr="00896365">
              <w:rPr>
                <w:rFonts w:ascii="Calibri" w:hAnsi="Calibri" w:cs="Calibri"/>
                <w:sz w:val="22"/>
                <w:szCs w:val="22"/>
              </w:rPr>
              <w:t>Support the raising of attainment for SEND learners across KS3 - KS4.</w:t>
            </w:r>
          </w:p>
          <w:p w14:paraId="1BD6B102" w14:textId="77777777" w:rsidR="00896365" w:rsidRPr="00896365" w:rsidRDefault="00896365" w:rsidP="00896365">
            <w:pPr>
              <w:pStyle w:val="ListBullet"/>
              <w:tabs>
                <w:tab w:val="num" w:pos="360"/>
              </w:tabs>
              <w:ind w:left="360" w:hanging="360"/>
              <w:rPr>
                <w:rFonts w:ascii="Calibri" w:hAnsi="Calibri" w:cs="Calibri"/>
                <w:sz w:val="22"/>
                <w:szCs w:val="22"/>
              </w:rPr>
            </w:pPr>
            <w:r w:rsidRPr="00896365">
              <w:rPr>
                <w:rFonts w:ascii="Calibri" w:hAnsi="Calibri" w:cs="Calibri"/>
                <w:sz w:val="22"/>
                <w:szCs w:val="22"/>
              </w:rPr>
              <w:t>Assist in understanding social and emotional barriers to learning for SEND learners.</w:t>
            </w:r>
          </w:p>
          <w:p w14:paraId="16514ACF" w14:textId="77777777" w:rsidR="00896365" w:rsidRPr="00896365" w:rsidRDefault="00896365" w:rsidP="00896365">
            <w:pPr>
              <w:pStyle w:val="ListBullet"/>
              <w:tabs>
                <w:tab w:val="num" w:pos="360"/>
              </w:tabs>
              <w:ind w:left="360" w:hanging="360"/>
              <w:rPr>
                <w:rFonts w:ascii="Calibri" w:hAnsi="Calibri" w:cs="Calibri"/>
                <w:sz w:val="22"/>
                <w:szCs w:val="22"/>
              </w:rPr>
            </w:pPr>
            <w:r w:rsidRPr="00896365">
              <w:rPr>
                <w:rFonts w:ascii="Calibri" w:hAnsi="Calibri" w:cs="Calibri"/>
                <w:sz w:val="22"/>
                <w:szCs w:val="22"/>
              </w:rPr>
              <w:t xml:space="preserve">Deliver specific learning </w:t>
            </w:r>
            <w:proofErr w:type="spellStart"/>
            <w:r w:rsidRPr="00896365">
              <w:rPr>
                <w:rFonts w:ascii="Calibri" w:hAnsi="Calibri" w:cs="Calibri"/>
                <w:sz w:val="22"/>
                <w:szCs w:val="22"/>
              </w:rPr>
              <w:t>programmes</w:t>
            </w:r>
            <w:proofErr w:type="spellEnd"/>
            <w:r w:rsidRPr="00896365">
              <w:rPr>
                <w:rFonts w:ascii="Calibri" w:hAnsi="Calibri" w:cs="Calibri"/>
                <w:sz w:val="22"/>
                <w:szCs w:val="22"/>
              </w:rPr>
              <w:t xml:space="preserve"> and encourage independence and confidence.</w:t>
            </w:r>
          </w:p>
          <w:p w14:paraId="47AF99B3" w14:textId="77777777" w:rsidR="00896365" w:rsidRPr="00896365" w:rsidRDefault="00896365" w:rsidP="00896365">
            <w:pPr>
              <w:pStyle w:val="ListBullet"/>
              <w:tabs>
                <w:tab w:val="num" w:pos="360"/>
              </w:tabs>
              <w:ind w:left="360" w:hanging="360"/>
              <w:rPr>
                <w:rFonts w:ascii="Calibri" w:hAnsi="Calibri" w:cs="Calibri"/>
                <w:sz w:val="22"/>
                <w:szCs w:val="22"/>
              </w:rPr>
            </w:pPr>
            <w:r w:rsidRPr="00896365">
              <w:rPr>
                <w:rFonts w:ascii="Calibri" w:hAnsi="Calibri" w:cs="Calibri"/>
                <w:sz w:val="22"/>
                <w:szCs w:val="22"/>
              </w:rPr>
              <w:t>Provide focused support for identified students in 1:1, group, or whole-class situations.</w:t>
            </w:r>
          </w:p>
          <w:p w14:paraId="36A85234" w14:textId="77777777" w:rsidR="00896365" w:rsidRPr="00896365" w:rsidRDefault="00896365" w:rsidP="00896365">
            <w:pPr>
              <w:pStyle w:val="ListBullet"/>
              <w:tabs>
                <w:tab w:val="num" w:pos="360"/>
              </w:tabs>
              <w:ind w:left="360" w:hanging="360"/>
              <w:rPr>
                <w:rFonts w:ascii="Calibri" w:hAnsi="Calibri" w:cs="Calibri"/>
                <w:sz w:val="22"/>
                <w:szCs w:val="22"/>
              </w:rPr>
            </w:pPr>
            <w:r w:rsidRPr="00896365">
              <w:rPr>
                <w:rFonts w:ascii="Calibri" w:hAnsi="Calibri" w:cs="Calibri"/>
                <w:sz w:val="22"/>
                <w:szCs w:val="22"/>
              </w:rPr>
              <w:t>Work closely with teachers and SENCo to assess needs and implement Individual Education Plans.</w:t>
            </w:r>
          </w:p>
          <w:p w14:paraId="72665720" w14:textId="77777777" w:rsidR="00896365" w:rsidRPr="00896365" w:rsidRDefault="00896365" w:rsidP="00896365">
            <w:pPr>
              <w:pStyle w:val="ListBullet"/>
              <w:tabs>
                <w:tab w:val="num" w:pos="360"/>
              </w:tabs>
              <w:ind w:left="360" w:hanging="360"/>
              <w:rPr>
                <w:rFonts w:ascii="Calibri" w:hAnsi="Calibri" w:cs="Calibri"/>
                <w:sz w:val="22"/>
                <w:szCs w:val="22"/>
              </w:rPr>
            </w:pPr>
            <w:r w:rsidRPr="00896365">
              <w:rPr>
                <w:rFonts w:ascii="Calibri" w:hAnsi="Calibri" w:cs="Calibri"/>
                <w:sz w:val="22"/>
                <w:szCs w:val="22"/>
              </w:rPr>
              <w:t>Adapt and develop resources for EAL and SEND pupils.</w:t>
            </w:r>
          </w:p>
          <w:p w14:paraId="5B295657" w14:textId="77777777" w:rsidR="00896365" w:rsidRPr="00896365" w:rsidRDefault="00896365" w:rsidP="00896365">
            <w:pPr>
              <w:pStyle w:val="ListBullet"/>
              <w:tabs>
                <w:tab w:val="num" w:pos="360"/>
              </w:tabs>
              <w:ind w:left="360" w:hanging="360"/>
              <w:rPr>
                <w:rFonts w:ascii="Calibri" w:hAnsi="Calibri" w:cs="Calibri"/>
                <w:sz w:val="22"/>
                <w:szCs w:val="22"/>
              </w:rPr>
            </w:pPr>
            <w:r w:rsidRPr="00896365">
              <w:rPr>
                <w:rFonts w:ascii="Calibri" w:hAnsi="Calibri" w:cs="Calibri"/>
                <w:sz w:val="22"/>
                <w:szCs w:val="22"/>
              </w:rPr>
              <w:t>Assist with external services such as speech &amp; language and educational psychologists.</w:t>
            </w:r>
          </w:p>
          <w:p w14:paraId="5BE24136" w14:textId="77777777" w:rsidR="00896365" w:rsidRPr="00896365" w:rsidRDefault="00896365" w:rsidP="00896365">
            <w:pPr>
              <w:pStyle w:val="ListBullet"/>
              <w:tabs>
                <w:tab w:val="num" w:pos="360"/>
              </w:tabs>
              <w:ind w:left="360" w:hanging="360"/>
              <w:rPr>
                <w:rFonts w:ascii="Calibri" w:hAnsi="Calibri" w:cs="Calibri"/>
                <w:sz w:val="22"/>
                <w:szCs w:val="22"/>
              </w:rPr>
            </w:pPr>
            <w:r w:rsidRPr="00896365">
              <w:rPr>
                <w:rFonts w:ascii="Calibri" w:hAnsi="Calibri" w:cs="Calibri"/>
                <w:sz w:val="22"/>
                <w:szCs w:val="22"/>
              </w:rPr>
              <w:t>Support lesson development and delivery, including one-to-one interventions.</w:t>
            </w:r>
          </w:p>
          <w:p w14:paraId="11ECAD41" w14:textId="77777777" w:rsidR="00896365" w:rsidRPr="00896365" w:rsidRDefault="00896365" w:rsidP="00896365">
            <w:pPr>
              <w:pStyle w:val="ListBullet"/>
              <w:tabs>
                <w:tab w:val="num" w:pos="360"/>
              </w:tabs>
              <w:ind w:left="360" w:hanging="360"/>
              <w:rPr>
                <w:rFonts w:ascii="Calibri" w:hAnsi="Calibri" w:cs="Calibri"/>
                <w:sz w:val="22"/>
                <w:szCs w:val="22"/>
              </w:rPr>
            </w:pPr>
            <w:r w:rsidRPr="00896365">
              <w:rPr>
                <w:rFonts w:ascii="Calibri" w:hAnsi="Calibri" w:cs="Calibri"/>
                <w:sz w:val="22"/>
                <w:szCs w:val="22"/>
              </w:rPr>
              <w:t>Observe, record, and provide feedback on pupil performance.</w:t>
            </w:r>
          </w:p>
          <w:p w14:paraId="3FBF5B06" w14:textId="77777777" w:rsidR="00896365" w:rsidRPr="00896365" w:rsidRDefault="00896365" w:rsidP="00896365">
            <w:pPr>
              <w:pStyle w:val="ListBullet"/>
              <w:tabs>
                <w:tab w:val="num" w:pos="360"/>
              </w:tabs>
              <w:ind w:left="360" w:hanging="360"/>
              <w:rPr>
                <w:rFonts w:ascii="Calibri" w:hAnsi="Calibri" w:cs="Calibri"/>
                <w:sz w:val="22"/>
                <w:szCs w:val="22"/>
              </w:rPr>
            </w:pPr>
            <w:r w:rsidRPr="00896365">
              <w:rPr>
                <w:rFonts w:ascii="Calibri" w:hAnsi="Calibri" w:cs="Calibri"/>
                <w:sz w:val="22"/>
                <w:szCs w:val="22"/>
              </w:rPr>
              <w:t xml:space="preserve">Assist with </w:t>
            </w:r>
            <w:proofErr w:type="spellStart"/>
            <w:r w:rsidRPr="00896365">
              <w:rPr>
                <w:rFonts w:ascii="Calibri" w:hAnsi="Calibri" w:cs="Calibri"/>
                <w:sz w:val="22"/>
                <w:szCs w:val="22"/>
              </w:rPr>
              <w:t>behaviour</w:t>
            </w:r>
            <w:proofErr w:type="spellEnd"/>
            <w:r w:rsidRPr="00896365">
              <w:rPr>
                <w:rFonts w:ascii="Calibri" w:hAnsi="Calibri" w:cs="Calibri"/>
                <w:sz w:val="22"/>
                <w:szCs w:val="22"/>
              </w:rPr>
              <w:t xml:space="preserve"> management and pastoral care.</w:t>
            </w:r>
          </w:p>
          <w:p w14:paraId="2B13C8CD" w14:textId="77777777" w:rsidR="00896365" w:rsidRPr="00896365" w:rsidRDefault="00896365" w:rsidP="00896365">
            <w:pPr>
              <w:pStyle w:val="Heading1"/>
              <w:rPr>
                <w:rFonts w:ascii="Calibri" w:hAnsi="Calibri" w:cs="Calibri"/>
                <w:sz w:val="22"/>
                <w:szCs w:val="22"/>
              </w:rPr>
            </w:pPr>
            <w:r w:rsidRPr="00896365">
              <w:rPr>
                <w:rFonts w:ascii="Calibri" w:hAnsi="Calibri" w:cs="Calibri"/>
                <w:sz w:val="22"/>
                <w:szCs w:val="22"/>
              </w:rPr>
              <w:t>Requirements</w:t>
            </w:r>
          </w:p>
          <w:p w14:paraId="310B2F39" w14:textId="77777777" w:rsidR="00896365" w:rsidRPr="00896365" w:rsidRDefault="00896365" w:rsidP="00896365">
            <w:pPr>
              <w:pStyle w:val="ListBullet"/>
              <w:tabs>
                <w:tab w:val="num" w:pos="360"/>
              </w:tabs>
              <w:ind w:left="360" w:hanging="360"/>
              <w:rPr>
                <w:rFonts w:ascii="Calibri" w:hAnsi="Calibri" w:cs="Calibri"/>
                <w:sz w:val="22"/>
                <w:szCs w:val="22"/>
              </w:rPr>
            </w:pPr>
            <w:r w:rsidRPr="00896365">
              <w:rPr>
                <w:rFonts w:ascii="Calibri" w:hAnsi="Calibri" w:cs="Calibri"/>
                <w:sz w:val="22"/>
                <w:szCs w:val="22"/>
              </w:rPr>
              <w:t>A degree or equivalent qualification.</w:t>
            </w:r>
          </w:p>
          <w:p w14:paraId="151F73E1" w14:textId="77777777" w:rsidR="00896365" w:rsidRPr="00896365" w:rsidRDefault="00896365" w:rsidP="00896365">
            <w:pPr>
              <w:pStyle w:val="ListBullet"/>
              <w:tabs>
                <w:tab w:val="num" w:pos="360"/>
              </w:tabs>
              <w:ind w:left="360" w:hanging="360"/>
              <w:rPr>
                <w:rFonts w:ascii="Calibri" w:hAnsi="Calibri" w:cs="Calibri"/>
                <w:sz w:val="22"/>
                <w:szCs w:val="22"/>
              </w:rPr>
            </w:pPr>
            <w:r w:rsidRPr="00896365">
              <w:rPr>
                <w:rFonts w:ascii="Calibri" w:hAnsi="Calibri" w:cs="Calibri"/>
                <w:sz w:val="22"/>
                <w:szCs w:val="22"/>
              </w:rPr>
              <w:t>Passion for supporting SEND learners and promoting inclusion.</w:t>
            </w:r>
          </w:p>
          <w:p w14:paraId="72AD2DDE" w14:textId="77777777" w:rsidR="00896365" w:rsidRPr="00896365" w:rsidRDefault="00896365" w:rsidP="00896365">
            <w:pPr>
              <w:pStyle w:val="ListBullet"/>
              <w:tabs>
                <w:tab w:val="num" w:pos="360"/>
              </w:tabs>
              <w:ind w:left="360" w:hanging="360"/>
              <w:rPr>
                <w:rFonts w:ascii="Calibri" w:hAnsi="Calibri" w:cs="Calibri"/>
                <w:sz w:val="22"/>
                <w:szCs w:val="22"/>
              </w:rPr>
            </w:pPr>
            <w:r w:rsidRPr="00896365">
              <w:rPr>
                <w:rFonts w:ascii="Calibri" w:hAnsi="Calibri" w:cs="Calibri"/>
                <w:sz w:val="22"/>
                <w:szCs w:val="22"/>
              </w:rPr>
              <w:t>Strong communication and interpersonal skills.</w:t>
            </w:r>
          </w:p>
          <w:p w14:paraId="78C58126" w14:textId="77777777" w:rsidR="00896365" w:rsidRPr="00896365" w:rsidRDefault="00896365" w:rsidP="00896365">
            <w:pPr>
              <w:pStyle w:val="ListBullet"/>
              <w:tabs>
                <w:tab w:val="num" w:pos="360"/>
              </w:tabs>
              <w:ind w:left="360" w:hanging="360"/>
              <w:rPr>
                <w:rFonts w:ascii="Calibri" w:hAnsi="Calibri" w:cs="Calibri"/>
                <w:sz w:val="22"/>
                <w:szCs w:val="22"/>
              </w:rPr>
            </w:pPr>
            <w:r w:rsidRPr="00896365">
              <w:rPr>
                <w:rFonts w:ascii="Calibri" w:hAnsi="Calibri" w:cs="Calibri"/>
                <w:sz w:val="22"/>
                <w:szCs w:val="22"/>
              </w:rPr>
              <w:t>Ability to work collaboratively with teachers and support staff.</w:t>
            </w:r>
          </w:p>
          <w:p w14:paraId="4BF89766" w14:textId="77777777" w:rsidR="00896365" w:rsidRPr="00896365" w:rsidRDefault="00896365" w:rsidP="00896365">
            <w:pPr>
              <w:pStyle w:val="ListBullet"/>
              <w:tabs>
                <w:tab w:val="num" w:pos="360"/>
              </w:tabs>
              <w:ind w:left="360" w:hanging="360"/>
              <w:rPr>
                <w:rFonts w:ascii="Calibri" w:hAnsi="Calibri" w:cs="Calibri"/>
                <w:sz w:val="22"/>
                <w:szCs w:val="22"/>
              </w:rPr>
            </w:pPr>
            <w:r w:rsidRPr="00896365">
              <w:rPr>
                <w:rFonts w:ascii="Calibri" w:hAnsi="Calibri" w:cs="Calibri"/>
                <w:sz w:val="22"/>
                <w:szCs w:val="22"/>
              </w:rPr>
              <w:t>Commitment to safeguarding and promoting the welfare of children.</w:t>
            </w:r>
          </w:p>
          <w:p w14:paraId="76B77AAB" w14:textId="77777777" w:rsidR="00714325" w:rsidRPr="00896365" w:rsidRDefault="00714325" w:rsidP="00A50DCD">
            <w:pPr>
              <w:pStyle w:val="BodyText"/>
              <w:jc w:val="both"/>
              <w:rPr>
                <w:b/>
                <w:bCs/>
                <w:lang w:val="en-US"/>
              </w:rPr>
            </w:pPr>
          </w:p>
          <w:p w14:paraId="1EE5E1C9" w14:textId="77777777" w:rsidR="00714325" w:rsidRPr="00896365" w:rsidRDefault="00714325" w:rsidP="00714325">
            <w:pPr>
              <w:rPr>
                <w:rFonts w:ascii="Calibri" w:eastAsia="Times New Roman" w:hAnsi="Calibri" w:cs="Calibri"/>
                <w:color w:val="000000"/>
              </w:rPr>
            </w:pPr>
            <w:r w:rsidRPr="00896365">
              <w:rPr>
                <w:rFonts w:ascii="Calibri" w:hAnsi="Calibri" w:cs="Calibri"/>
                <w:lang w:val="en"/>
              </w:rPr>
              <w:t xml:space="preserve">The successful </w:t>
            </w:r>
            <w:proofErr w:type="gramStart"/>
            <w:r w:rsidRPr="00896365">
              <w:rPr>
                <w:rFonts w:ascii="Calibri" w:hAnsi="Calibri" w:cs="Calibri"/>
                <w:lang w:val="en"/>
              </w:rPr>
              <w:t>candidate</w:t>
            </w:r>
            <w:proofErr w:type="gramEnd"/>
            <w:r w:rsidRPr="00896365">
              <w:rPr>
                <w:rFonts w:ascii="Calibri" w:hAnsi="Calibri" w:cs="Calibri"/>
                <w:lang w:val="en"/>
              </w:rPr>
              <w:t xml:space="preserve"> will be fully supported in their career and professional development through a vast </w:t>
            </w:r>
            <w:proofErr w:type="spellStart"/>
            <w:r w:rsidRPr="00896365">
              <w:rPr>
                <w:rFonts w:ascii="Calibri" w:hAnsi="Calibri" w:cs="Calibri"/>
                <w:lang w:val="en"/>
              </w:rPr>
              <w:t>programme</w:t>
            </w:r>
            <w:proofErr w:type="spellEnd"/>
            <w:r w:rsidRPr="00896365">
              <w:rPr>
                <w:rFonts w:ascii="Calibri" w:hAnsi="Calibri" w:cs="Calibri"/>
                <w:lang w:val="en"/>
              </w:rPr>
              <w:t xml:space="preserve"> of CPD provided by the academy. </w:t>
            </w:r>
          </w:p>
          <w:p w14:paraId="7413A479" w14:textId="77777777" w:rsidR="00714325" w:rsidRPr="00896365" w:rsidRDefault="00714325" w:rsidP="00714325">
            <w:pPr>
              <w:autoSpaceDE w:val="0"/>
              <w:autoSpaceDN w:val="0"/>
              <w:adjustRightInd w:val="0"/>
              <w:rPr>
                <w:rFonts w:ascii="Calibri" w:eastAsia="Calibri" w:hAnsi="Calibri" w:cs="Calibri"/>
                <w:lang w:val="en"/>
              </w:rPr>
            </w:pPr>
          </w:p>
          <w:p w14:paraId="3099A899" w14:textId="77777777" w:rsidR="00714325" w:rsidRPr="00896365" w:rsidRDefault="00714325" w:rsidP="00714325">
            <w:pPr>
              <w:rPr>
                <w:rFonts w:ascii="Calibri" w:hAnsi="Calibri" w:cs="Calibri"/>
              </w:rPr>
            </w:pPr>
            <w:r w:rsidRPr="00896365">
              <w:rPr>
                <w:rFonts w:ascii="Calibri" w:hAnsi="Calibri" w:cs="Calibri"/>
              </w:rPr>
              <w:t>King Edward VI Handsworth Wood Girls’ Academy is an 11-18 comprehensive school in the north-west of Birmingham. Our student intake is from a variety of ethnic backgrounds, making for a very harmonious and happy school. We truly believe that high aspirations can transform the life chances of our students; underpinned by our drive to develop in our students the universal values of Scholarship, Character and Community.</w:t>
            </w:r>
          </w:p>
          <w:p w14:paraId="2E100F19" w14:textId="0964AFC3" w:rsidR="00714325" w:rsidRPr="00896365" w:rsidRDefault="00714325" w:rsidP="00A50DCD">
            <w:pPr>
              <w:pStyle w:val="BodyText"/>
              <w:jc w:val="both"/>
              <w:rPr>
                <w:b/>
                <w:bCs/>
              </w:rPr>
            </w:pPr>
          </w:p>
        </w:tc>
      </w:tr>
      <w:tr w:rsidR="00DE7D77" w14:paraId="4EC92D68" w14:textId="77777777" w:rsidTr="00CD355D">
        <w:tc>
          <w:tcPr>
            <w:tcW w:w="10485" w:type="dxa"/>
            <w:gridSpan w:val="2"/>
            <w:shd w:val="clear" w:color="auto" w:fill="69A6FF"/>
          </w:tcPr>
          <w:p w14:paraId="219AE829" w14:textId="6AA2A460" w:rsidR="00DE7D77" w:rsidRDefault="00DE7D77" w:rsidP="00A50DCD">
            <w:pPr>
              <w:pStyle w:val="BodyText"/>
              <w:jc w:val="both"/>
              <w:rPr>
                <w:b/>
                <w:bCs/>
              </w:rPr>
            </w:pPr>
            <w:r>
              <w:rPr>
                <w:b/>
                <w:bCs/>
              </w:rPr>
              <w:t>About the Academy Trust</w:t>
            </w:r>
          </w:p>
        </w:tc>
      </w:tr>
      <w:tr w:rsidR="00F928D3" w14:paraId="34AF6489" w14:textId="77777777" w:rsidTr="330DAB2D">
        <w:trPr>
          <w:trHeight w:val="284"/>
        </w:trPr>
        <w:tc>
          <w:tcPr>
            <w:tcW w:w="10485" w:type="dxa"/>
            <w:gridSpan w:val="2"/>
          </w:tcPr>
          <w:p w14:paraId="62F2E77D" w14:textId="77777777" w:rsidR="003E1CF4" w:rsidRPr="00326D89" w:rsidRDefault="003E1CF4" w:rsidP="003E1CF4">
            <w:pPr>
              <w:spacing w:after="160" w:line="259" w:lineRule="auto"/>
              <w:jc w:val="both"/>
              <w:rPr>
                <w:rFonts w:ascii="Calibri" w:hAnsi="Calibri" w:cs="Calibri"/>
                <w:shd w:val="clear" w:color="auto" w:fill="FFFFFF"/>
              </w:rPr>
            </w:pPr>
            <w:r w:rsidRPr="00326D89">
              <w:rPr>
                <w:rFonts w:ascii="Calibri" w:hAnsi="Calibri" w:cs="Calibri"/>
                <w:shd w:val="clear" w:color="auto" w:fill="FFFFFF"/>
              </w:rPr>
              <w:t xml:space="preserve">The King Edward VI Foundation, Birmingham, is a progressive charitable organisation which has supported excellence in education across the </w:t>
            </w:r>
            <w:proofErr w:type="gramStart"/>
            <w:r w:rsidRPr="00326D89">
              <w:rPr>
                <w:rFonts w:ascii="Calibri" w:hAnsi="Calibri" w:cs="Calibri"/>
                <w:shd w:val="clear" w:color="auto" w:fill="FFFFFF"/>
              </w:rPr>
              <w:t>City</w:t>
            </w:r>
            <w:proofErr w:type="gramEnd"/>
            <w:r w:rsidRPr="00326D89">
              <w:rPr>
                <w:rFonts w:ascii="Calibri" w:hAnsi="Calibri" w:cs="Calibri"/>
                <w:shd w:val="clear" w:color="auto" w:fill="FFFFFF"/>
              </w:rPr>
              <w:t xml:space="preserve"> since 1552.  Our schools are diverse in nature but have a common purpose and commitment to achieving our mission of “making Birmingham the best place to be educated in the UK”.  </w:t>
            </w:r>
          </w:p>
          <w:p w14:paraId="1BA7A4BE" w14:textId="196D92A4" w:rsidR="003E1CF4" w:rsidRPr="00326D89" w:rsidRDefault="003E1CF4" w:rsidP="003E1CF4">
            <w:pPr>
              <w:spacing w:after="160" w:line="259" w:lineRule="auto"/>
              <w:jc w:val="both"/>
              <w:rPr>
                <w:rFonts w:ascii="Calibri" w:hAnsi="Calibri" w:cs="Calibri"/>
                <w:shd w:val="clear" w:color="auto" w:fill="FFFFFF"/>
              </w:rPr>
            </w:pPr>
            <w:r w:rsidRPr="000128D6">
              <w:rPr>
                <w:rFonts w:ascii="Calibri" w:hAnsi="Calibri" w:cs="Calibri"/>
                <w:shd w:val="clear" w:color="auto" w:fill="FFFFFF"/>
              </w:rPr>
              <w:lastRenderedPageBreak/>
              <w:t>Our Academy Trust currently consists of two independent schools, six selective, and f</w:t>
            </w:r>
            <w:r w:rsidR="00B56980">
              <w:rPr>
                <w:rFonts w:ascii="Calibri" w:hAnsi="Calibri" w:cs="Calibri"/>
                <w:shd w:val="clear" w:color="auto" w:fill="FFFFFF"/>
              </w:rPr>
              <w:t>ive</w:t>
            </w:r>
            <w:r w:rsidRPr="000128D6">
              <w:rPr>
                <w:rFonts w:ascii="Calibri" w:hAnsi="Calibri" w:cs="Calibri"/>
                <w:shd w:val="clear" w:color="auto" w:fill="FFFFFF"/>
              </w:rPr>
              <w:t xml:space="preserve"> </w:t>
            </w:r>
            <w:proofErr w:type="gramStart"/>
            <w:r w:rsidRPr="000128D6">
              <w:rPr>
                <w:rFonts w:ascii="Calibri" w:hAnsi="Calibri" w:cs="Calibri"/>
                <w:shd w:val="clear" w:color="auto" w:fill="FFFFFF"/>
              </w:rPr>
              <w:t>non selective</w:t>
            </w:r>
            <w:proofErr w:type="gramEnd"/>
            <w:r w:rsidRPr="000128D6">
              <w:rPr>
                <w:rFonts w:ascii="Calibri" w:hAnsi="Calibri" w:cs="Calibri"/>
                <w:shd w:val="clear" w:color="auto" w:fill="FFFFFF"/>
              </w:rPr>
              <w:t xml:space="preserve"> academies.  </w:t>
            </w:r>
            <w:r w:rsidRPr="00326D89">
              <w:rPr>
                <w:rFonts w:ascii="Calibri" w:hAnsi="Calibri" w:cs="Calibri"/>
                <w:shd w:val="clear" w:color="auto" w:fill="FFFFFF"/>
              </w:rPr>
              <w:t xml:space="preserve">Our recent expansion into a wider diversity of local communities is enabling us to accelerate our strategies for improving the life chances of young people in Birmingham, whatever their background.  </w:t>
            </w:r>
          </w:p>
          <w:p w14:paraId="0967C9F2" w14:textId="77777777" w:rsidR="003E1CF4" w:rsidRPr="000128D6" w:rsidRDefault="003E1CF4" w:rsidP="003E1CF4">
            <w:pPr>
              <w:spacing w:after="160" w:line="259" w:lineRule="auto"/>
              <w:jc w:val="both"/>
              <w:rPr>
                <w:rFonts w:cstheme="minorHAnsi"/>
              </w:rPr>
            </w:pPr>
            <w:r w:rsidRPr="000128D6">
              <w:rPr>
                <w:rFonts w:cstheme="minorHAnsi"/>
                <w:bCs/>
                <w:snapToGrid w:val="0"/>
              </w:rPr>
              <w:t>The King Edward VI Academy Trust Birmingham (“the Academy Trust”) was established in 2017 and is made up of the academies outlined above.  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14:paraId="6DBAEFE0" w14:textId="77777777" w:rsidR="003E1CF4" w:rsidRPr="00326D89" w:rsidRDefault="003E1CF4" w:rsidP="003E1CF4">
            <w:pPr>
              <w:spacing w:after="160" w:line="259" w:lineRule="auto"/>
              <w:jc w:val="both"/>
            </w:pPr>
            <w:r w:rsidRPr="00326D89">
              <w:t xml:space="preserve">Our highly focused five-year strategy aims to build on our existing strengths and heritage and deliver our ambitious growth strategy which aims to bring in a further five academies over the next five years.   </w:t>
            </w:r>
          </w:p>
          <w:p w14:paraId="3CBB632E" w14:textId="2963DCFF" w:rsidR="00CD355D" w:rsidRDefault="00CD355D" w:rsidP="00CD355D">
            <w:pPr>
              <w:pStyle w:val="BodyText"/>
              <w:jc w:val="both"/>
              <w:rPr>
                <w:rFonts w:asciiTheme="minorHAnsi" w:hAnsiTheme="minorHAnsi" w:cstheme="minorHAnsi"/>
              </w:rPr>
            </w:pPr>
          </w:p>
          <w:p w14:paraId="7721FD99" w14:textId="77777777" w:rsidR="002637E1" w:rsidRDefault="002637E1" w:rsidP="00CD355D">
            <w:pPr>
              <w:pStyle w:val="BodyText"/>
              <w:jc w:val="both"/>
              <w:rPr>
                <w:rFonts w:cstheme="minorHAnsi"/>
                <w:b/>
                <w:bCs/>
              </w:rPr>
            </w:pPr>
          </w:p>
          <w:p w14:paraId="414FFD26" w14:textId="5BA7502B" w:rsidR="00CD355D" w:rsidRDefault="00CD355D" w:rsidP="00CD355D">
            <w:pPr>
              <w:pStyle w:val="BodyText"/>
              <w:jc w:val="both"/>
              <w:rPr>
                <w:b/>
                <w:bCs/>
              </w:rPr>
            </w:pPr>
          </w:p>
        </w:tc>
      </w:tr>
      <w:tr w:rsidR="00F928D3" w14:paraId="4F33DF78" w14:textId="77777777" w:rsidTr="330DAB2D">
        <w:trPr>
          <w:trHeight w:val="284"/>
        </w:trPr>
        <w:tc>
          <w:tcPr>
            <w:tcW w:w="10485" w:type="dxa"/>
            <w:gridSpan w:val="2"/>
            <w:shd w:val="clear" w:color="auto" w:fill="D5DCE4" w:themeFill="text2" w:themeFillTint="33"/>
          </w:tcPr>
          <w:p w14:paraId="6B5C4E47" w14:textId="77777777" w:rsidR="00F928D3" w:rsidRDefault="00F928D3" w:rsidP="00F928D3">
            <w:pPr>
              <w:pStyle w:val="BodyText"/>
              <w:jc w:val="both"/>
            </w:pPr>
          </w:p>
        </w:tc>
      </w:tr>
      <w:tr w:rsidR="00DE7D77" w14:paraId="74A13616" w14:textId="77777777" w:rsidTr="00CD355D">
        <w:trPr>
          <w:trHeight w:val="284"/>
        </w:trPr>
        <w:tc>
          <w:tcPr>
            <w:tcW w:w="10485" w:type="dxa"/>
            <w:gridSpan w:val="2"/>
            <w:shd w:val="clear" w:color="auto" w:fill="69A6FF"/>
          </w:tcPr>
          <w:p w14:paraId="284B87B0" w14:textId="02C3913C" w:rsidR="00DE7D77" w:rsidRPr="00DE7D77" w:rsidRDefault="00DE7D77" w:rsidP="00F928D3">
            <w:pPr>
              <w:pStyle w:val="BodyText"/>
              <w:jc w:val="both"/>
              <w:rPr>
                <w:b/>
                <w:bCs/>
              </w:rPr>
            </w:pPr>
            <w:r w:rsidRPr="00DE7D77">
              <w:rPr>
                <w:b/>
                <w:bCs/>
              </w:rPr>
              <w:t>How to Apply</w:t>
            </w:r>
          </w:p>
        </w:tc>
      </w:tr>
      <w:tr w:rsidR="00F928D3" w14:paraId="6C55224D" w14:textId="77777777" w:rsidTr="330DAB2D">
        <w:trPr>
          <w:trHeight w:val="284"/>
        </w:trPr>
        <w:tc>
          <w:tcPr>
            <w:tcW w:w="10485" w:type="dxa"/>
            <w:gridSpan w:val="2"/>
          </w:tcPr>
          <w:p w14:paraId="7432F1AC" w14:textId="77777777" w:rsidR="00F928D3" w:rsidRDefault="00F928D3" w:rsidP="002637E1"/>
          <w:p w14:paraId="3FC716FE" w14:textId="77777777" w:rsidR="002637E1" w:rsidRDefault="002637E1" w:rsidP="002637E1">
            <w:pPr>
              <w:pStyle w:val="BodyText"/>
              <w:jc w:val="both"/>
            </w:pPr>
          </w:p>
          <w:p w14:paraId="53C9D7A1" w14:textId="6F661726" w:rsidR="002637E1" w:rsidRDefault="002637E1" w:rsidP="002637E1">
            <w:pPr>
              <w:suppressLineNumbers/>
              <w:rPr>
                <w:rFonts w:cstheme="minorHAnsi"/>
                <w:iCs/>
                <w:color w:val="000000"/>
                <w:sz w:val="24"/>
                <w:szCs w:val="24"/>
                <w:shd w:val="clear" w:color="auto" w:fill="FFFFFF"/>
                <w:lang w:val="en-US"/>
              </w:rPr>
            </w:pPr>
            <w:r>
              <w:rPr>
                <w:rFonts w:cstheme="minorHAnsi"/>
                <w:sz w:val="24"/>
                <w:szCs w:val="24"/>
              </w:rPr>
              <w:t>Further details and application forms can be downloaded from the website (</w:t>
            </w:r>
            <w:hyperlink r:id="rId10" w:anchor="vacancies" w:history="1">
              <w:r w:rsidR="000F0D26" w:rsidRPr="000F0D26">
                <w:rPr>
                  <w:rStyle w:val="Hyperlink"/>
                </w:rPr>
                <w:t>Staff | King Edward VI Handsworth Wood Girls' Academy</w:t>
              </w:r>
            </w:hyperlink>
            <w:r>
              <w:rPr>
                <w:rFonts w:cstheme="minorHAnsi"/>
                <w:sz w:val="24"/>
                <w:szCs w:val="24"/>
              </w:rPr>
              <w:t xml:space="preserve">).    Applications can only be considered if they are on an Academy Trust application form.   Completed application forms to be returned to </w:t>
            </w:r>
            <w:hyperlink r:id="rId11" w:history="1">
              <w:r>
                <w:rPr>
                  <w:rStyle w:val="Hyperlink"/>
                  <w:rFonts w:cstheme="minorHAnsi"/>
                  <w:sz w:val="24"/>
                  <w:szCs w:val="24"/>
                </w:rPr>
                <w:t>recruitment@hwga.org.uk</w:t>
              </w:r>
            </w:hyperlink>
            <w:r>
              <w:rPr>
                <w:rFonts w:cstheme="minorHAnsi"/>
                <w:sz w:val="24"/>
                <w:szCs w:val="24"/>
              </w:rPr>
              <w:t xml:space="preserve">.  </w:t>
            </w:r>
            <w:r>
              <w:rPr>
                <w:rFonts w:cstheme="minorHAnsi"/>
                <w:iCs/>
                <w:color w:val="000000"/>
                <w:sz w:val="24"/>
                <w:szCs w:val="24"/>
                <w:shd w:val="clear" w:color="auto" w:fill="FFFFFF"/>
                <w:lang w:val="en-US"/>
              </w:rPr>
              <w:t>Early application is encouraged as we will review applications throughout the advertising period and reserve the right to close the advert early.</w:t>
            </w:r>
          </w:p>
          <w:p w14:paraId="03F40CF1" w14:textId="77777777" w:rsidR="00AA277B" w:rsidRDefault="00AA277B" w:rsidP="002637E1">
            <w:pPr>
              <w:suppressLineNumbers/>
              <w:rPr>
                <w:rFonts w:cstheme="minorHAnsi"/>
                <w:iCs/>
                <w:color w:val="000000"/>
                <w:sz w:val="24"/>
                <w:szCs w:val="24"/>
                <w:shd w:val="clear" w:color="auto" w:fill="FFFFFF"/>
                <w:lang w:val="en-US"/>
              </w:rPr>
            </w:pPr>
          </w:p>
          <w:p w14:paraId="5580FB36" w14:textId="77777777" w:rsidR="00AA277B" w:rsidRPr="00AA277B" w:rsidRDefault="00AA277B" w:rsidP="00AA277B">
            <w:pPr>
              <w:suppressLineNumbers/>
              <w:jc w:val="center"/>
              <w:rPr>
                <w:rFonts w:cstheme="minorHAnsi"/>
                <w:b/>
                <w:bCs/>
                <w:iCs/>
                <w:color w:val="000000"/>
                <w:sz w:val="24"/>
                <w:szCs w:val="24"/>
                <w:shd w:val="clear" w:color="auto" w:fill="FFFFFF"/>
                <w:lang w:val="en-US" w:bidi="en-GB"/>
              </w:rPr>
            </w:pPr>
            <w:r w:rsidRPr="00AA277B">
              <w:rPr>
                <w:rFonts w:cstheme="minorHAnsi"/>
                <w:b/>
                <w:bCs/>
                <w:iCs/>
                <w:color w:val="000000"/>
                <w:sz w:val="24"/>
                <w:szCs w:val="24"/>
                <w:shd w:val="clear" w:color="auto" w:fill="FFFFFF"/>
                <w:lang w:val="en-US" w:bidi="en-GB"/>
              </w:rPr>
              <w:t>Please note: Previous applicants need not apply.</w:t>
            </w:r>
          </w:p>
          <w:p w14:paraId="73D0D3AA" w14:textId="77777777" w:rsidR="00AA277B" w:rsidRDefault="00AA277B" w:rsidP="002637E1">
            <w:pPr>
              <w:suppressLineNumbers/>
              <w:rPr>
                <w:rFonts w:cstheme="minorHAnsi"/>
                <w:iCs/>
                <w:color w:val="000000"/>
                <w:sz w:val="24"/>
                <w:szCs w:val="24"/>
                <w:shd w:val="clear" w:color="auto" w:fill="FFFFFF"/>
                <w:lang w:val="en-US"/>
              </w:rPr>
            </w:pPr>
          </w:p>
          <w:p w14:paraId="4FB65F71" w14:textId="77777777" w:rsidR="007016BA" w:rsidRDefault="007016BA" w:rsidP="002637E1">
            <w:pPr>
              <w:suppressLineNumbers/>
              <w:rPr>
                <w:rFonts w:cstheme="minorHAnsi"/>
                <w:iCs/>
                <w:color w:val="000000"/>
                <w:sz w:val="24"/>
                <w:szCs w:val="24"/>
                <w:shd w:val="clear" w:color="auto" w:fill="FFFFFF"/>
                <w:lang w:val="en-US"/>
              </w:rPr>
            </w:pPr>
          </w:p>
          <w:p w14:paraId="7C51D801" w14:textId="3D867F51" w:rsidR="007016BA" w:rsidRDefault="007016BA" w:rsidP="002637E1">
            <w:pPr>
              <w:suppressLineNumbers/>
              <w:rPr>
                <w:rFonts w:cstheme="minorHAnsi"/>
                <w:iCs/>
                <w:color w:val="000000"/>
                <w:sz w:val="24"/>
                <w:szCs w:val="24"/>
                <w:shd w:val="clear" w:color="auto" w:fill="FFFFFF"/>
                <w:lang w:val="en-US"/>
              </w:rPr>
            </w:pPr>
            <w:r>
              <w:rPr>
                <w:rFonts w:cstheme="minorHAnsi"/>
                <w:iCs/>
                <w:color w:val="000000"/>
                <w:sz w:val="24"/>
                <w:szCs w:val="24"/>
                <w:shd w:val="clear" w:color="auto" w:fill="FFFFFF"/>
                <w:lang w:val="en-US"/>
              </w:rPr>
              <w:t>Please note an online search will also be carried out as part of due diligence on all short-listed candidates.</w:t>
            </w:r>
          </w:p>
          <w:p w14:paraId="01620EAA" w14:textId="77777777" w:rsidR="002637E1" w:rsidRDefault="002637E1" w:rsidP="002637E1">
            <w:pPr>
              <w:suppressLineNumbers/>
              <w:rPr>
                <w:rFonts w:cstheme="minorHAnsi"/>
                <w:sz w:val="24"/>
                <w:szCs w:val="24"/>
              </w:rPr>
            </w:pPr>
          </w:p>
          <w:p w14:paraId="29D934B3" w14:textId="77777777" w:rsidR="002637E1" w:rsidRDefault="002637E1" w:rsidP="002637E1">
            <w:pPr>
              <w:suppressLineNumbers/>
              <w:rPr>
                <w:rFonts w:cstheme="minorHAnsi"/>
                <w:sz w:val="24"/>
                <w:szCs w:val="24"/>
              </w:rPr>
            </w:pPr>
            <w:r>
              <w:rPr>
                <w:rFonts w:cstheme="minorHAnsi"/>
                <w:sz w:val="24"/>
                <w:szCs w:val="24"/>
              </w:rPr>
              <w:t>This school is committed to safeguarding and promoting the welfare of children and young people and expects all staff to share this commitment. An enhanced DBS check is required for all successful applicants.</w:t>
            </w:r>
          </w:p>
          <w:p w14:paraId="61706E8A" w14:textId="77777777" w:rsidR="002637E1" w:rsidRDefault="002637E1" w:rsidP="002637E1"/>
          <w:p w14:paraId="4966158A" w14:textId="616E599B" w:rsidR="002637E1" w:rsidRDefault="002637E1" w:rsidP="002637E1"/>
        </w:tc>
      </w:tr>
      <w:tr w:rsidR="00F928D3" w14:paraId="5D6CD7B1" w14:textId="77777777" w:rsidTr="330DAB2D">
        <w:trPr>
          <w:trHeight w:val="284"/>
        </w:trPr>
        <w:tc>
          <w:tcPr>
            <w:tcW w:w="10485" w:type="dxa"/>
            <w:gridSpan w:val="2"/>
            <w:shd w:val="clear" w:color="auto" w:fill="D5DCE4" w:themeFill="text2" w:themeFillTint="33"/>
          </w:tcPr>
          <w:p w14:paraId="681A8BAA" w14:textId="77777777" w:rsidR="00F928D3" w:rsidRDefault="00F928D3" w:rsidP="00F928D3">
            <w:pPr>
              <w:rPr>
                <w:rFonts w:ascii="Calibri" w:hAnsi="Calibri" w:cs="Helvetica"/>
                <w:color w:val="333333"/>
                <w:shd w:val="clear" w:color="auto" w:fill="FFFFFF"/>
              </w:rPr>
            </w:pPr>
          </w:p>
        </w:tc>
      </w:tr>
      <w:tr w:rsidR="00F928D3" w14:paraId="4E352E60" w14:textId="77777777" w:rsidTr="330DAB2D">
        <w:trPr>
          <w:trHeight w:val="284"/>
        </w:trPr>
        <w:tc>
          <w:tcPr>
            <w:tcW w:w="10485" w:type="dxa"/>
            <w:gridSpan w:val="2"/>
          </w:tcPr>
          <w:p w14:paraId="6485F624" w14:textId="28820ED1" w:rsidR="00F928D3" w:rsidRDefault="00F928D3" w:rsidP="00F928D3">
            <w:pPr>
              <w:jc w:val="center"/>
              <w:rPr>
                <w:rFonts w:ascii="Calibri" w:hAnsi="Calibri"/>
                <w:i/>
                <w:iCs/>
              </w:rPr>
            </w:pPr>
            <w:r>
              <w:rPr>
                <w:rFonts w:ascii="Calibri" w:hAnsi="Calibri"/>
                <w:i/>
              </w:rPr>
              <w:t xml:space="preserve">The Schools of King Edward VI in Birmingham is an educational charity supporting </w:t>
            </w:r>
            <w:r w:rsidR="00E26B38">
              <w:rPr>
                <w:rFonts w:ascii="Calibri" w:hAnsi="Calibri"/>
                <w:i/>
              </w:rPr>
              <w:t>eleven schools</w:t>
            </w:r>
            <w:r>
              <w:rPr>
                <w:rFonts w:ascii="Calibri" w:hAnsi="Calibri"/>
                <w:i/>
              </w:rPr>
              <w:t xml:space="preserve"> and </w:t>
            </w:r>
            <w:r>
              <w:rPr>
                <w:rFonts w:ascii="Calibri" w:hAnsi="Calibri"/>
                <w:i/>
                <w:iCs/>
              </w:rPr>
              <w:t>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14:paraId="7258CE33" w14:textId="77777777" w:rsidR="00F928D3" w:rsidRDefault="00F928D3" w:rsidP="00F928D3">
            <w:pPr>
              <w:jc w:val="center"/>
              <w:rPr>
                <w:rFonts w:ascii="Calibri" w:hAnsi="Calibri"/>
                <w:bCs/>
                <w:i/>
              </w:rPr>
            </w:pPr>
            <w:r>
              <w:rPr>
                <w:rFonts w:ascii="Calibri" w:hAnsi="Calibri"/>
                <w:bCs/>
                <w:i/>
              </w:rPr>
              <w:t>This post is covered by Part 7 of the Immigration Act (2016) and therefore the ability to speak fluent and spoken English is an essential requirement for this role.</w:t>
            </w:r>
          </w:p>
          <w:p w14:paraId="6F9BFC91" w14:textId="4048DCD1" w:rsidR="00F928D3" w:rsidRDefault="00F928D3" w:rsidP="00E26B38">
            <w:pPr>
              <w:jc w:val="center"/>
              <w:rPr>
                <w:rFonts w:ascii="Calibri" w:hAnsi="Calibri" w:cs="Helvetica"/>
                <w:color w:val="333333"/>
                <w:shd w:val="clear" w:color="auto" w:fill="FFFFFF"/>
              </w:rPr>
            </w:pPr>
            <w:r>
              <w:rPr>
                <w:rFonts w:ascii="Calibri" w:hAnsi="Calibri" w:cs="Arial"/>
                <w:i/>
              </w:rPr>
              <w:t>CHARITY NUMBER: 529051</w:t>
            </w:r>
          </w:p>
        </w:tc>
      </w:tr>
    </w:tbl>
    <w:p w14:paraId="163C8282" w14:textId="77777777" w:rsidR="00A50DCD" w:rsidRDefault="00A50DCD" w:rsidP="00A50DCD">
      <w:pPr>
        <w:pStyle w:val="BodyText"/>
        <w:jc w:val="both"/>
      </w:pPr>
    </w:p>
    <w:p w14:paraId="113DDA55" w14:textId="77777777" w:rsidR="009C6C1E" w:rsidRDefault="009C6C1E" w:rsidP="006A2811"/>
    <w:sectPr w:rsidR="009C6C1E" w:rsidSect="00F928D3">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E4F7" w14:textId="77777777" w:rsidR="00D42D1C" w:rsidRDefault="00D42D1C" w:rsidP="00A50DCD">
      <w:pPr>
        <w:spacing w:after="0" w:line="240" w:lineRule="auto"/>
      </w:pPr>
      <w:r>
        <w:separator/>
      </w:r>
    </w:p>
  </w:endnote>
  <w:endnote w:type="continuationSeparator" w:id="0">
    <w:p w14:paraId="6D49F022" w14:textId="77777777" w:rsidR="00D42D1C" w:rsidRDefault="00D42D1C" w:rsidP="00A5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DF8DD" w14:textId="77777777" w:rsidR="00D42D1C" w:rsidRDefault="00D42D1C" w:rsidP="00A50DCD">
      <w:pPr>
        <w:spacing w:after="0" w:line="240" w:lineRule="auto"/>
      </w:pPr>
      <w:r>
        <w:separator/>
      </w:r>
    </w:p>
  </w:footnote>
  <w:footnote w:type="continuationSeparator" w:id="0">
    <w:p w14:paraId="723C5EDE" w14:textId="77777777" w:rsidR="00D42D1C" w:rsidRDefault="00D42D1C" w:rsidP="00A50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41E9" w14:textId="23553E3E" w:rsidR="00DE7D77" w:rsidRDefault="00CD355D" w:rsidP="00A50DCD">
    <w:pPr>
      <w:pStyle w:val="Header"/>
      <w:jc w:val="right"/>
    </w:pPr>
    <w:r>
      <w:rPr>
        <w:noProof/>
      </w:rPr>
      <w:drawing>
        <wp:anchor distT="0" distB="0" distL="114300" distR="114300" simplePos="0" relativeHeight="251661312" behindDoc="0" locked="0" layoutInCell="1" allowOverlap="1" wp14:anchorId="4BBE0ACA" wp14:editId="7A4DBBA8">
          <wp:simplePos x="0" y="0"/>
          <wp:positionH relativeFrom="column">
            <wp:posOffset>5404716</wp:posOffset>
          </wp:positionH>
          <wp:positionV relativeFrom="paragraph">
            <wp:posOffset>-309278</wp:posOffset>
          </wp:positionV>
          <wp:extent cx="1352550" cy="1352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F56">
      <w:rPr>
        <w:noProof/>
        <w:sz w:val="28"/>
        <w:szCs w:val="28"/>
        <w:lang w:eastAsia="en-GB"/>
      </w:rPr>
      <mc:AlternateContent>
        <mc:Choice Requires="wps">
          <w:drawing>
            <wp:anchor distT="0" distB="0" distL="114300" distR="114300" simplePos="0" relativeHeight="251659264" behindDoc="1" locked="0" layoutInCell="1" allowOverlap="1" wp14:anchorId="31E5C5AC" wp14:editId="1D9938AC">
              <wp:simplePos x="0" y="0"/>
              <wp:positionH relativeFrom="column">
                <wp:posOffset>-34506</wp:posOffset>
              </wp:positionH>
              <wp:positionV relativeFrom="paragraph">
                <wp:posOffset>16246</wp:posOffset>
              </wp:positionV>
              <wp:extent cx="3847381" cy="715993"/>
              <wp:effectExtent l="0" t="0" r="1270" b="8255"/>
              <wp:wrapTight wrapText="bothSides">
                <wp:wrapPolygon edited="0">
                  <wp:start x="0" y="0"/>
                  <wp:lineTo x="0" y="21274"/>
                  <wp:lineTo x="21500" y="21274"/>
                  <wp:lineTo x="215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847381" cy="715993"/>
                      </a:xfrm>
                      <a:prstGeom prst="rect">
                        <a:avLst/>
                      </a:prstGeom>
                      <a:solidFill>
                        <a:schemeClr val="lt1"/>
                      </a:solidFill>
                      <a:ln w="6350">
                        <a:noFill/>
                      </a:ln>
                    </wps:spPr>
                    <wps:txbx>
                      <w:txbxContent>
                        <w:p w14:paraId="04C6662B" w14:textId="0323FF65" w:rsidR="00DE7D77" w:rsidRDefault="00533C2B" w:rsidP="004453F9">
                          <w:pPr>
                            <w:pStyle w:val="BodyText"/>
                            <w:jc w:val="both"/>
                            <w:rPr>
                              <w:b/>
                              <w:bCs/>
                              <w:sz w:val="32"/>
                              <w:szCs w:val="32"/>
                            </w:rPr>
                          </w:pPr>
                          <w:r>
                            <w:rPr>
                              <w:b/>
                              <w:bCs/>
                              <w:sz w:val="32"/>
                              <w:szCs w:val="32"/>
                            </w:rPr>
                            <w:t>Graduate Teaching Assistant</w:t>
                          </w:r>
                        </w:p>
                        <w:p w14:paraId="5EEDB5A7" w14:textId="48530A71" w:rsidR="00533C2B" w:rsidRDefault="00533C2B" w:rsidP="004453F9">
                          <w:pPr>
                            <w:pStyle w:val="BodyText"/>
                            <w:jc w:val="both"/>
                            <w:rPr>
                              <w:b/>
                              <w:bCs/>
                              <w:sz w:val="32"/>
                              <w:szCs w:val="32"/>
                            </w:rPr>
                          </w:pPr>
                          <w:r>
                            <w:rPr>
                              <w:b/>
                              <w:bCs/>
                              <w:sz w:val="32"/>
                              <w:szCs w:val="32"/>
                            </w:rPr>
                            <w:t>Required as soon as possible</w:t>
                          </w:r>
                        </w:p>
                        <w:p w14:paraId="00F1EE7D" w14:textId="5EF817A4" w:rsidR="00855F56" w:rsidRDefault="00855F56" w:rsidP="004453F9">
                          <w:pPr>
                            <w:pStyle w:val="BodyText"/>
                            <w:jc w:val="both"/>
                            <w:rPr>
                              <w:b/>
                              <w:bCs/>
                              <w:sz w:val="32"/>
                              <w:szCs w:val="32"/>
                            </w:rPr>
                          </w:pPr>
                        </w:p>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7777777" w:rsidR="00DE7D77" w:rsidRDefault="00DE7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5C5AC" id="_x0000_t202" coordsize="21600,21600" o:spt="202" path="m,l,21600r21600,l21600,xe">
              <v:stroke joinstyle="miter"/>
              <v:path gradientshapeok="t" o:connecttype="rect"/>
            </v:shapetype>
            <v:shape id="Text Box 2" o:spid="_x0000_s1026" type="#_x0000_t202" style="position:absolute;left:0;text-align:left;margin-left:-2.7pt;margin-top:1.3pt;width:302.95pt;height:5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" fillcolor="white [3201]" stroked="f" strokeweight=".5pt">
              <v:textbox>
                <w:txbxContent>
                  <w:p w14:paraId="04C6662B" w14:textId="0323FF65" w:rsidR="00DE7D77" w:rsidRDefault="00533C2B" w:rsidP="004453F9">
                    <w:pPr>
                      <w:pStyle w:val="BodyText"/>
                      <w:jc w:val="both"/>
                      <w:rPr>
                        <w:b/>
                        <w:bCs/>
                        <w:sz w:val="32"/>
                        <w:szCs w:val="32"/>
                      </w:rPr>
                    </w:pPr>
                    <w:r>
                      <w:rPr>
                        <w:b/>
                        <w:bCs/>
                        <w:sz w:val="32"/>
                        <w:szCs w:val="32"/>
                      </w:rPr>
                      <w:t>Graduate Teaching Assistant</w:t>
                    </w:r>
                  </w:p>
                  <w:p w14:paraId="5EEDB5A7" w14:textId="48530A71" w:rsidR="00533C2B" w:rsidRDefault="00533C2B" w:rsidP="004453F9">
                    <w:pPr>
                      <w:pStyle w:val="BodyText"/>
                      <w:jc w:val="both"/>
                      <w:rPr>
                        <w:b/>
                        <w:bCs/>
                        <w:sz w:val="32"/>
                        <w:szCs w:val="32"/>
                      </w:rPr>
                    </w:pPr>
                    <w:r>
                      <w:rPr>
                        <w:b/>
                        <w:bCs/>
                        <w:sz w:val="32"/>
                        <w:szCs w:val="32"/>
                      </w:rPr>
                      <w:t>Required as soon as possible</w:t>
                    </w:r>
                  </w:p>
                  <w:p w14:paraId="00F1EE7D" w14:textId="5EF817A4" w:rsidR="00855F56" w:rsidRDefault="00855F56" w:rsidP="004453F9">
                    <w:pPr>
                      <w:pStyle w:val="BodyText"/>
                      <w:jc w:val="both"/>
                      <w:rPr>
                        <w:b/>
                        <w:bCs/>
                        <w:sz w:val="32"/>
                        <w:szCs w:val="32"/>
                      </w:rPr>
                    </w:pPr>
                  </w:p>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7777777" w:rsidR="00DE7D77" w:rsidRDefault="00DE7D77"/>
                </w:txbxContent>
              </v:textbox>
              <w10:wrap type="tight"/>
            </v:shape>
          </w:pict>
        </mc:Fallback>
      </mc:AlternateContent>
    </w:r>
  </w:p>
  <w:p w14:paraId="3ED73050" w14:textId="77777777" w:rsidR="00DE7D77" w:rsidRPr="00A50DCD" w:rsidRDefault="00DE7D77" w:rsidP="00A50D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DADC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5A7029"/>
    <w:multiLevelType w:val="hybridMultilevel"/>
    <w:tmpl w:val="32F2E0A0"/>
    <w:lvl w:ilvl="0" w:tplc="F5648528">
      <w:start w:val="1"/>
      <w:numFmt w:val="bullet"/>
      <w:lvlText w:val=""/>
      <w:lvlJc w:val="left"/>
      <w:pPr>
        <w:ind w:left="720" w:hanging="360"/>
      </w:pPr>
      <w:rPr>
        <w:rFonts w:ascii="Symbol" w:hAnsi="Symbol" w:hint="default"/>
      </w:rPr>
    </w:lvl>
    <w:lvl w:ilvl="1" w:tplc="F7AAFD72">
      <w:start w:val="1"/>
      <w:numFmt w:val="bullet"/>
      <w:lvlText w:val="o"/>
      <w:lvlJc w:val="left"/>
      <w:pPr>
        <w:ind w:left="1440" w:hanging="360"/>
      </w:pPr>
      <w:rPr>
        <w:rFonts w:ascii="Courier New" w:hAnsi="Courier New" w:hint="default"/>
      </w:rPr>
    </w:lvl>
    <w:lvl w:ilvl="2" w:tplc="B5FADF26">
      <w:start w:val="1"/>
      <w:numFmt w:val="bullet"/>
      <w:lvlText w:val=""/>
      <w:lvlJc w:val="left"/>
      <w:pPr>
        <w:ind w:left="2160" w:hanging="360"/>
      </w:pPr>
      <w:rPr>
        <w:rFonts w:ascii="Wingdings" w:hAnsi="Wingdings" w:hint="default"/>
      </w:rPr>
    </w:lvl>
    <w:lvl w:ilvl="3" w:tplc="3F1C8DE6">
      <w:start w:val="1"/>
      <w:numFmt w:val="bullet"/>
      <w:lvlText w:val=""/>
      <w:lvlJc w:val="left"/>
      <w:pPr>
        <w:ind w:left="2880" w:hanging="360"/>
      </w:pPr>
      <w:rPr>
        <w:rFonts w:ascii="Symbol" w:hAnsi="Symbol" w:hint="default"/>
      </w:rPr>
    </w:lvl>
    <w:lvl w:ilvl="4" w:tplc="3076AE4C">
      <w:start w:val="1"/>
      <w:numFmt w:val="bullet"/>
      <w:lvlText w:val="o"/>
      <w:lvlJc w:val="left"/>
      <w:pPr>
        <w:ind w:left="3600" w:hanging="360"/>
      </w:pPr>
      <w:rPr>
        <w:rFonts w:ascii="Courier New" w:hAnsi="Courier New" w:hint="default"/>
      </w:rPr>
    </w:lvl>
    <w:lvl w:ilvl="5" w:tplc="2FA65D20">
      <w:start w:val="1"/>
      <w:numFmt w:val="bullet"/>
      <w:lvlText w:val=""/>
      <w:lvlJc w:val="left"/>
      <w:pPr>
        <w:ind w:left="4320" w:hanging="360"/>
      </w:pPr>
      <w:rPr>
        <w:rFonts w:ascii="Wingdings" w:hAnsi="Wingdings" w:hint="default"/>
      </w:rPr>
    </w:lvl>
    <w:lvl w:ilvl="6" w:tplc="1F428CD0">
      <w:start w:val="1"/>
      <w:numFmt w:val="bullet"/>
      <w:lvlText w:val=""/>
      <w:lvlJc w:val="left"/>
      <w:pPr>
        <w:ind w:left="5040" w:hanging="360"/>
      </w:pPr>
      <w:rPr>
        <w:rFonts w:ascii="Symbol" w:hAnsi="Symbol" w:hint="default"/>
      </w:rPr>
    </w:lvl>
    <w:lvl w:ilvl="7" w:tplc="824C1F78">
      <w:start w:val="1"/>
      <w:numFmt w:val="bullet"/>
      <w:lvlText w:val="o"/>
      <w:lvlJc w:val="left"/>
      <w:pPr>
        <w:ind w:left="5760" w:hanging="360"/>
      </w:pPr>
      <w:rPr>
        <w:rFonts w:ascii="Courier New" w:hAnsi="Courier New" w:hint="default"/>
      </w:rPr>
    </w:lvl>
    <w:lvl w:ilvl="8" w:tplc="9482E24E">
      <w:start w:val="1"/>
      <w:numFmt w:val="bullet"/>
      <w:lvlText w:val=""/>
      <w:lvlJc w:val="left"/>
      <w:pPr>
        <w:ind w:left="6480" w:hanging="360"/>
      </w:pPr>
      <w:rPr>
        <w:rFonts w:ascii="Wingdings" w:hAnsi="Wingdings" w:hint="default"/>
      </w:rPr>
    </w:lvl>
  </w:abstractNum>
  <w:num w:numId="1" w16cid:durableId="1287273247">
    <w:abstractNumId w:val="1"/>
  </w:num>
  <w:num w:numId="2" w16cid:durableId="156796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11"/>
    <w:rsid w:val="00080539"/>
    <w:rsid w:val="000C6DBF"/>
    <w:rsid w:val="000E2D04"/>
    <w:rsid w:val="000F0D26"/>
    <w:rsid w:val="00102A49"/>
    <w:rsid w:val="0015435C"/>
    <w:rsid w:val="00196955"/>
    <w:rsid w:val="001E0EC6"/>
    <w:rsid w:val="001E74D7"/>
    <w:rsid w:val="00204417"/>
    <w:rsid w:val="002637E1"/>
    <w:rsid w:val="0034363E"/>
    <w:rsid w:val="00344A49"/>
    <w:rsid w:val="003D0796"/>
    <w:rsid w:val="003E1CF4"/>
    <w:rsid w:val="004453F9"/>
    <w:rsid w:val="004B18CF"/>
    <w:rsid w:val="004F6734"/>
    <w:rsid w:val="00512667"/>
    <w:rsid w:val="00527E65"/>
    <w:rsid w:val="00533C2B"/>
    <w:rsid w:val="00631435"/>
    <w:rsid w:val="006471EF"/>
    <w:rsid w:val="00652A48"/>
    <w:rsid w:val="006A2811"/>
    <w:rsid w:val="006F2A17"/>
    <w:rsid w:val="007016BA"/>
    <w:rsid w:val="00714325"/>
    <w:rsid w:val="007434F7"/>
    <w:rsid w:val="007D3202"/>
    <w:rsid w:val="00817B31"/>
    <w:rsid w:val="00854C2B"/>
    <w:rsid w:val="0085578B"/>
    <w:rsid w:val="00855F56"/>
    <w:rsid w:val="00896365"/>
    <w:rsid w:val="008A7A27"/>
    <w:rsid w:val="008E1F90"/>
    <w:rsid w:val="009605C0"/>
    <w:rsid w:val="009C6C1E"/>
    <w:rsid w:val="00A50DCD"/>
    <w:rsid w:val="00A7458E"/>
    <w:rsid w:val="00A77DEA"/>
    <w:rsid w:val="00A91279"/>
    <w:rsid w:val="00AA277B"/>
    <w:rsid w:val="00AF0E1E"/>
    <w:rsid w:val="00B2191C"/>
    <w:rsid w:val="00B37391"/>
    <w:rsid w:val="00B56980"/>
    <w:rsid w:val="00B83CF6"/>
    <w:rsid w:val="00BD7978"/>
    <w:rsid w:val="00C15E9B"/>
    <w:rsid w:val="00C91C0A"/>
    <w:rsid w:val="00CD355D"/>
    <w:rsid w:val="00D42D1C"/>
    <w:rsid w:val="00D64875"/>
    <w:rsid w:val="00D92000"/>
    <w:rsid w:val="00DE7D77"/>
    <w:rsid w:val="00E26B38"/>
    <w:rsid w:val="00E778FA"/>
    <w:rsid w:val="00EE071B"/>
    <w:rsid w:val="00EE0752"/>
    <w:rsid w:val="00F3581C"/>
    <w:rsid w:val="00F72F39"/>
    <w:rsid w:val="00F928D3"/>
    <w:rsid w:val="00FA3EDF"/>
    <w:rsid w:val="00FB048A"/>
    <w:rsid w:val="00FE0ACC"/>
    <w:rsid w:val="01CCE625"/>
    <w:rsid w:val="06D2A814"/>
    <w:rsid w:val="0A4E26C7"/>
    <w:rsid w:val="0FB3D14A"/>
    <w:rsid w:val="1C566D80"/>
    <w:rsid w:val="1F81D2CC"/>
    <w:rsid w:val="222BCA90"/>
    <w:rsid w:val="283CDFA5"/>
    <w:rsid w:val="2B748067"/>
    <w:rsid w:val="330DAB2D"/>
    <w:rsid w:val="364A83AA"/>
    <w:rsid w:val="36F6944F"/>
    <w:rsid w:val="37E86AF6"/>
    <w:rsid w:val="39FB75DF"/>
    <w:rsid w:val="3E1A3785"/>
    <w:rsid w:val="3E35841A"/>
    <w:rsid w:val="3F4A052D"/>
    <w:rsid w:val="40477D92"/>
    <w:rsid w:val="42167C8C"/>
    <w:rsid w:val="42EDA8A8"/>
    <w:rsid w:val="460C210D"/>
    <w:rsid w:val="4BA94195"/>
    <w:rsid w:val="501478E9"/>
    <w:rsid w:val="567B0F4D"/>
    <w:rsid w:val="57C602BE"/>
    <w:rsid w:val="5AD27A1A"/>
    <w:rsid w:val="5CD36C97"/>
    <w:rsid w:val="5F1774E5"/>
    <w:rsid w:val="63DB6275"/>
    <w:rsid w:val="657732D6"/>
    <w:rsid w:val="68AED398"/>
    <w:rsid w:val="694932FF"/>
    <w:rsid w:val="6C56CEFC"/>
    <w:rsid w:val="735DCF12"/>
    <w:rsid w:val="75954426"/>
    <w:rsid w:val="7A54CB59"/>
    <w:rsid w:val="7CCDE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A9A73"/>
  <w15:chartTrackingRefBased/>
  <w15:docId w15:val="{FCC3C94F-856C-4EF0-9492-D4E090A0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11"/>
  </w:style>
  <w:style w:type="paragraph" w:styleId="Heading1">
    <w:name w:val="heading 1"/>
    <w:basedOn w:val="Normal"/>
    <w:next w:val="Normal"/>
    <w:link w:val="Heading1Char"/>
    <w:uiPriority w:val="9"/>
    <w:qFormat/>
    <w:rsid w:val="0089636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zh-C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2811"/>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6A2811"/>
    <w:rPr>
      <w:rFonts w:ascii="Calibri" w:eastAsia="Calibri" w:hAnsi="Calibri" w:cs="Calibri"/>
      <w:lang w:eastAsia="en-GB" w:bidi="en-GB"/>
    </w:rPr>
  </w:style>
  <w:style w:type="paragraph" w:styleId="Header">
    <w:name w:val="header"/>
    <w:basedOn w:val="Normal"/>
    <w:link w:val="HeaderChar"/>
    <w:uiPriority w:val="99"/>
    <w:unhideWhenUsed/>
    <w:rsid w:val="00A50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DCD"/>
  </w:style>
  <w:style w:type="paragraph" w:styleId="Footer">
    <w:name w:val="footer"/>
    <w:basedOn w:val="Normal"/>
    <w:link w:val="FooterChar"/>
    <w:uiPriority w:val="99"/>
    <w:unhideWhenUsed/>
    <w:rsid w:val="00A50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DCD"/>
  </w:style>
  <w:style w:type="character" w:styleId="Hyperlink">
    <w:name w:val="Hyperlink"/>
    <w:unhideWhenUsed/>
    <w:rsid w:val="004453F9"/>
    <w:rPr>
      <w:color w:val="0000FF"/>
      <w:u w:val="single"/>
    </w:rPr>
  </w:style>
  <w:style w:type="table" w:styleId="TableGrid">
    <w:name w:val="Table Grid"/>
    <w:basedOn w:val="TableNormal"/>
    <w:uiPriority w:val="39"/>
    <w:rsid w:val="00445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F0D26"/>
    <w:rPr>
      <w:color w:val="954F72" w:themeColor="followedHyperlink"/>
      <w:u w:val="single"/>
    </w:rPr>
  </w:style>
  <w:style w:type="character" w:styleId="UnresolvedMention">
    <w:name w:val="Unresolved Mention"/>
    <w:basedOn w:val="DefaultParagraphFont"/>
    <w:uiPriority w:val="99"/>
    <w:semiHidden/>
    <w:unhideWhenUsed/>
    <w:rsid w:val="000F0D26"/>
    <w:rPr>
      <w:color w:val="605E5C"/>
      <w:shd w:val="clear" w:color="auto" w:fill="E1DFDD"/>
    </w:rPr>
  </w:style>
  <w:style w:type="character" w:customStyle="1" w:styleId="Heading1Char">
    <w:name w:val="Heading 1 Char"/>
    <w:basedOn w:val="DefaultParagraphFont"/>
    <w:link w:val="Heading1"/>
    <w:uiPriority w:val="9"/>
    <w:rsid w:val="00896365"/>
    <w:rPr>
      <w:rFonts w:asciiTheme="majorHAnsi" w:eastAsiaTheme="majorEastAsia" w:hAnsiTheme="majorHAnsi" w:cstheme="majorBidi"/>
      <w:color w:val="2F5496" w:themeColor="accent1" w:themeShade="BF"/>
      <w:kern w:val="2"/>
      <w:sz w:val="40"/>
      <w:szCs w:val="40"/>
      <w:lang w:val="en-US" w:eastAsia="zh-CN"/>
      <w14:ligatures w14:val="standardContextual"/>
    </w:rPr>
  </w:style>
  <w:style w:type="paragraph" w:styleId="ListBullet">
    <w:name w:val="List Bullet"/>
    <w:basedOn w:val="Normal"/>
    <w:uiPriority w:val="99"/>
    <w:unhideWhenUsed/>
    <w:rsid w:val="00896365"/>
    <w:pPr>
      <w:numPr>
        <w:numId w:val="2"/>
      </w:numPr>
      <w:tabs>
        <w:tab w:val="clear" w:pos="360"/>
      </w:tabs>
      <w:spacing w:line="278" w:lineRule="auto"/>
      <w:ind w:left="0" w:firstLine="0"/>
      <w:contextualSpacing/>
    </w:pPr>
    <w:rPr>
      <w:rFonts w:eastAsiaTheme="minorEastAsia"/>
      <w:kern w:val="2"/>
      <w:sz w:val="24"/>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0561">
      <w:bodyDiv w:val="1"/>
      <w:marLeft w:val="0"/>
      <w:marRight w:val="0"/>
      <w:marTop w:val="0"/>
      <w:marBottom w:val="0"/>
      <w:divBdr>
        <w:top w:val="none" w:sz="0" w:space="0" w:color="auto"/>
        <w:left w:val="none" w:sz="0" w:space="0" w:color="auto"/>
        <w:bottom w:val="none" w:sz="0" w:space="0" w:color="auto"/>
        <w:right w:val="none" w:sz="0" w:space="0" w:color="auto"/>
      </w:divBdr>
    </w:div>
    <w:div w:id="440077268">
      <w:bodyDiv w:val="1"/>
      <w:marLeft w:val="0"/>
      <w:marRight w:val="0"/>
      <w:marTop w:val="0"/>
      <w:marBottom w:val="0"/>
      <w:divBdr>
        <w:top w:val="none" w:sz="0" w:space="0" w:color="auto"/>
        <w:left w:val="none" w:sz="0" w:space="0" w:color="auto"/>
        <w:bottom w:val="none" w:sz="0" w:space="0" w:color="auto"/>
        <w:right w:val="none" w:sz="0" w:space="0" w:color="auto"/>
      </w:divBdr>
    </w:div>
    <w:div w:id="497422357">
      <w:bodyDiv w:val="1"/>
      <w:marLeft w:val="0"/>
      <w:marRight w:val="0"/>
      <w:marTop w:val="0"/>
      <w:marBottom w:val="0"/>
      <w:divBdr>
        <w:top w:val="none" w:sz="0" w:space="0" w:color="auto"/>
        <w:left w:val="none" w:sz="0" w:space="0" w:color="auto"/>
        <w:bottom w:val="none" w:sz="0" w:space="0" w:color="auto"/>
        <w:right w:val="none" w:sz="0" w:space="0" w:color="auto"/>
      </w:divBdr>
    </w:div>
    <w:div w:id="8467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hwga.org.uk" TargetMode="External"/><Relationship Id="rId5" Type="http://schemas.openxmlformats.org/officeDocument/2006/relationships/styles" Target="styles.xml"/><Relationship Id="rId10" Type="http://schemas.openxmlformats.org/officeDocument/2006/relationships/hyperlink" Target="https://www.hwga.org.uk/welcome/staf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A1650-2575-4710-A4EF-C8D6F3D9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8E24E-56CB-4887-9B54-D8E6E2D20128}">
  <ds:schemaRefs>
    <ds:schemaRef ds:uri="http://schemas.microsoft.com/office/2006/metadata/properties"/>
    <ds:schemaRef ds:uri="http://schemas.microsoft.com/office/infopath/2007/PartnerControls"/>
    <ds:schemaRef ds:uri="5ac6c1b8-d098-42b4-b2bb-e6380a203255"/>
    <ds:schemaRef ds:uri="277a4efc-b335-4715-a85e-c272f7b3e403"/>
  </ds:schemaRefs>
</ds:datastoreItem>
</file>

<file path=customXml/itemProps3.xml><?xml version="1.0" encoding="utf-8"?>
<ds:datastoreItem xmlns:ds="http://schemas.openxmlformats.org/officeDocument/2006/customXml" ds:itemID="{C6CA01AB-79F9-4CA3-9D17-FC873AE6E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4316</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D Pear</cp:lastModifiedBy>
  <cp:revision>4</cp:revision>
  <cp:lastPrinted>2019-12-10T12:43:00Z</cp:lastPrinted>
  <dcterms:created xsi:type="dcterms:W3CDTF">2026-01-06T13:41:00Z</dcterms:created>
  <dcterms:modified xsi:type="dcterms:W3CDTF">2026-01-07T07:29:00Z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3022600</vt:r8>
  </property>
  <property fmtid="{D5CDD505-2E9C-101B-9397-08002B2CF9AE}" pid="4" name="MediaServiceImageTags">
    <vt:lpwstr/>
  </property>
</Properties>
</file>