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F44C6" w14:textId="77777777" w:rsidR="004E6F81" w:rsidRDefault="004E6F81" w:rsidP="00E020EC">
      <w:pPr>
        <w:pStyle w:val="Sch1Heading"/>
        <w:numPr>
          <w:ilvl w:val="0"/>
          <w:numId w:val="0"/>
        </w:numPr>
        <w:ind w:left="720" w:hanging="720"/>
      </w:pPr>
    </w:p>
    <w:p w14:paraId="64CE138E" w14:textId="77777777" w:rsidR="004E6F81" w:rsidRDefault="004E6F81"/>
    <w:p w14:paraId="50D10E32" w14:textId="77777777" w:rsidR="004E6F81" w:rsidRDefault="004E6F81"/>
    <w:p w14:paraId="7F1A72F2" w14:textId="77777777" w:rsidR="004E6F81" w:rsidRDefault="004E6F81"/>
    <w:p w14:paraId="34B8A580" w14:textId="77777777" w:rsidR="004E6F81" w:rsidRDefault="004E6F81"/>
    <w:p w14:paraId="2AB1F572" w14:textId="77777777" w:rsidR="004E6F81" w:rsidRDefault="004E6F81"/>
    <w:p w14:paraId="0821D702" w14:textId="77777777" w:rsidR="004E6F81" w:rsidRDefault="004E6F81"/>
    <w:p w14:paraId="15420ADF" w14:textId="77777777" w:rsidR="004E6F81" w:rsidRDefault="004E6F81">
      <w:pPr>
        <w:pStyle w:val="CoversheetTitle"/>
      </w:pPr>
      <w:r>
        <w:t xml:space="preserve">Local Governing Bodies: Constitution and Terms of Delegation </w:t>
      </w:r>
    </w:p>
    <w:p w14:paraId="21A7C7C2" w14:textId="77777777" w:rsidR="004E6F81" w:rsidRDefault="00E020EC">
      <w:pPr>
        <w:pStyle w:val="CoversheetTitle2"/>
      </w:pPr>
      <w:r>
        <w:t>King Edward VI Academy Trust</w:t>
      </w:r>
      <w:r w:rsidR="003A7B85">
        <w:t xml:space="preserve"> Birmingham</w:t>
      </w:r>
    </w:p>
    <w:p w14:paraId="3CA7208A" w14:textId="77777777" w:rsidR="004E6F81" w:rsidRDefault="004E6F81"/>
    <w:p w14:paraId="72981769" w14:textId="77777777" w:rsidR="004E6F81" w:rsidRDefault="004E6F81"/>
    <w:p w14:paraId="4FC709B6" w14:textId="77777777" w:rsidR="004E6F81" w:rsidRDefault="004E6F81">
      <w:pPr>
        <w:pStyle w:val="CoversheetTitle4"/>
      </w:pPr>
    </w:p>
    <w:p w14:paraId="21CC5A9E" w14:textId="15AA8B56" w:rsidR="00C9742C" w:rsidRPr="00C9742C" w:rsidRDefault="00A15CC5" w:rsidP="00C36EC5">
      <w:r>
        <w:t>16 May 2022</w:t>
      </w:r>
    </w:p>
    <w:p w14:paraId="37BD2E86" w14:textId="77777777" w:rsidR="004E6F81" w:rsidRDefault="004E6F81"/>
    <w:p w14:paraId="6FAE9D53" w14:textId="77777777" w:rsidR="004E6F81" w:rsidRDefault="00895C0E">
      <w:r>
        <w:rPr>
          <w:noProof/>
          <w:lang w:eastAsia="en-GB"/>
        </w:rPr>
        <mc:AlternateContent>
          <mc:Choice Requires="wps">
            <w:drawing>
              <wp:anchor distT="0" distB="0" distL="114300" distR="114300" simplePos="0" relativeHeight="251657728" behindDoc="0" locked="0" layoutInCell="1" allowOverlap="1" wp14:anchorId="4B981BF3" wp14:editId="25751345">
                <wp:simplePos x="0" y="0"/>
                <wp:positionH relativeFrom="page">
                  <wp:posOffset>543560</wp:posOffset>
                </wp:positionH>
                <wp:positionV relativeFrom="page">
                  <wp:posOffset>9204960</wp:posOffset>
                </wp:positionV>
                <wp:extent cx="6569075" cy="936625"/>
                <wp:effectExtent l="635" t="3810" r="2540" b="254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9075" cy="936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9360" w:type="dxa"/>
                              <w:jc w:val="center"/>
                              <w:tblLayout w:type="fixed"/>
                              <w:tblCellMar>
                                <w:left w:w="115" w:type="dxa"/>
                                <w:bottom w:w="58" w:type="dxa"/>
                                <w:right w:w="115" w:type="dxa"/>
                              </w:tblCellMar>
                              <w:tblLook w:val="0000" w:firstRow="0" w:lastRow="0" w:firstColumn="0" w:lastColumn="0" w:noHBand="0" w:noVBand="0"/>
                            </w:tblPr>
                            <w:tblGrid>
                              <w:gridCol w:w="4867"/>
                              <w:gridCol w:w="4493"/>
                            </w:tblGrid>
                            <w:tr w:rsidR="009B2959" w14:paraId="57E1F6B3" w14:textId="77777777">
                              <w:trPr>
                                <w:cantSplit/>
                                <w:trHeight w:val="1395"/>
                                <w:jc w:val="center"/>
                              </w:trPr>
                              <w:tc>
                                <w:tcPr>
                                  <w:tcW w:w="5148" w:type="dxa"/>
                                  <w:vAlign w:val="bottom"/>
                                </w:tcPr>
                                <w:p w14:paraId="5C068EE5" w14:textId="77777777" w:rsidR="009B2959" w:rsidRDefault="009B2959" w:rsidP="00E020EC">
                                  <w:pPr>
                                    <w:pStyle w:val="Coverreference"/>
                                  </w:pPr>
                                  <w:r>
                                    <w:t>Jaime Parkes</w:t>
                                  </w:r>
                                </w:p>
                                <w:p w14:paraId="02A4D93D" w14:textId="77777777" w:rsidR="009B2959" w:rsidRDefault="009B2959" w:rsidP="00E020EC">
                                  <w:pPr>
                                    <w:pStyle w:val="Coverreference"/>
                                  </w:pPr>
                                  <w:r>
                                    <w:t>Email: jparkes@</w:t>
                                  </w:r>
                                  <w:r>
                                    <w:rPr>
                                      <w:b/>
                                    </w:rPr>
                                    <w:t>v</w:t>
                                  </w:r>
                                  <w:r>
                                    <w:t>w</w:t>
                                  </w:r>
                                  <w:r>
                                    <w:rPr>
                                      <w:b/>
                                    </w:rPr>
                                    <w:t>v</w:t>
                                  </w:r>
                                  <w:r>
                                    <w:t>.co.uk</w:t>
                                  </w:r>
                                </w:p>
                                <w:p w14:paraId="092E97CF" w14:textId="77777777" w:rsidR="009B2959" w:rsidRDefault="009B2959" w:rsidP="00E020EC">
                                  <w:pPr>
                                    <w:pStyle w:val="Coverreference"/>
                                  </w:pPr>
                                  <w:r>
                                    <w:t>DDI: 0121 227 3703</w:t>
                                  </w:r>
                                </w:p>
                                <w:p w14:paraId="5B829ED7" w14:textId="77777777" w:rsidR="009B2959" w:rsidRDefault="009B2959" w:rsidP="00E020EC">
                                  <w:pPr>
                                    <w:pStyle w:val="Coverreference"/>
                                    <w:rPr>
                                      <w:sz w:val="18"/>
                                    </w:rPr>
                                  </w:pPr>
                                  <w:r>
                                    <w:t>Reference: jxp/cxa/2kd47/0026</w:t>
                                  </w:r>
                                </w:p>
                              </w:tc>
                              <w:tc>
                                <w:tcPr>
                                  <w:tcW w:w="4752" w:type="dxa"/>
                                  <w:vAlign w:val="bottom"/>
                                </w:tcPr>
                                <w:p w14:paraId="3D14893E" w14:textId="77777777" w:rsidR="009B2959" w:rsidRDefault="009B2959">
                                  <w:pPr>
                                    <w:spacing w:after="50"/>
                                    <w:jc w:val="right"/>
                                    <w:rPr>
                                      <w:rFonts w:ascii="Arial" w:hAnsi="Arial" w:cs="Arial"/>
                                      <w:color w:val="CA0B27"/>
                                      <w:sz w:val="12"/>
                                      <w:szCs w:val="12"/>
                                    </w:rPr>
                                  </w:pPr>
                                  <w:r>
                                    <w:rPr>
                                      <w:noProof/>
                                      <w:lang w:eastAsia="en-GB"/>
                                    </w:rPr>
                                    <w:drawing>
                                      <wp:inline distT="0" distB="0" distL="0" distR="0" wp14:anchorId="729DFE4D" wp14:editId="3231D173">
                                        <wp:extent cx="1988820" cy="5105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8820" cy="510540"/>
                                                </a:xfrm>
                                                <a:prstGeom prst="rect">
                                                  <a:avLst/>
                                                </a:prstGeom>
                                                <a:noFill/>
                                                <a:ln>
                                                  <a:noFill/>
                                                </a:ln>
                                              </pic:spPr>
                                            </pic:pic>
                                          </a:graphicData>
                                        </a:graphic>
                                      </wp:inline>
                                    </w:drawing>
                                  </w:r>
                                </w:p>
                              </w:tc>
                            </w:tr>
                          </w:tbl>
                          <w:p w14:paraId="12C20F71" w14:textId="77777777" w:rsidR="009B2959" w:rsidRDefault="009B295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981BF3" id="_x0000_t202" coordsize="21600,21600" o:spt="202" path="m,l,21600r21600,l21600,xe">
                <v:stroke joinstyle="miter"/>
                <v:path gradientshapeok="t" o:connecttype="rect"/>
              </v:shapetype>
              <v:shape id="Text Box 4" o:spid="_x0000_s1026" type="#_x0000_t202" style="position:absolute;margin-left:42.8pt;margin-top:724.8pt;width:517.25pt;height:73.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" stroked="f">
                <v:textbox inset="0,0,0,0">
                  <w:txbxContent>
                    <w:tbl>
                      <w:tblPr>
                        <w:tblW w:w="9360" w:type="dxa"/>
                        <w:jc w:val="center"/>
                        <w:tblLayout w:type="fixed"/>
                        <w:tblCellMar>
                          <w:left w:w="115" w:type="dxa"/>
                          <w:bottom w:w="58" w:type="dxa"/>
                          <w:right w:w="115" w:type="dxa"/>
                        </w:tblCellMar>
                        <w:tblLook w:val="0000" w:firstRow="0" w:lastRow="0" w:firstColumn="0" w:lastColumn="0" w:noHBand="0" w:noVBand="0"/>
                      </w:tblPr>
                      <w:tblGrid>
                        <w:gridCol w:w="4867"/>
                        <w:gridCol w:w="4493"/>
                      </w:tblGrid>
                      <w:tr w:rsidR="009B2959" w14:paraId="57E1F6B3" w14:textId="77777777">
                        <w:trPr>
                          <w:cantSplit/>
                          <w:trHeight w:val="1395"/>
                          <w:jc w:val="center"/>
                        </w:trPr>
                        <w:tc>
                          <w:tcPr>
                            <w:tcW w:w="5148" w:type="dxa"/>
                            <w:vAlign w:val="bottom"/>
                          </w:tcPr>
                          <w:p w14:paraId="5C068EE5" w14:textId="77777777" w:rsidR="009B2959" w:rsidRDefault="009B2959" w:rsidP="00E020EC">
                            <w:pPr>
                              <w:pStyle w:val="Coverreference"/>
                            </w:pPr>
                            <w:r>
                              <w:t>Jaime Parkes</w:t>
                            </w:r>
                          </w:p>
                          <w:p w14:paraId="02A4D93D" w14:textId="77777777" w:rsidR="009B2959" w:rsidRDefault="009B2959" w:rsidP="00E020EC">
                            <w:pPr>
                              <w:pStyle w:val="Coverreference"/>
                            </w:pPr>
                            <w:r>
                              <w:t>Email: jparkes@</w:t>
                            </w:r>
                            <w:r>
                              <w:rPr>
                                <w:b/>
                              </w:rPr>
                              <w:t>v</w:t>
                            </w:r>
                            <w:r>
                              <w:t>w</w:t>
                            </w:r>
                            <w:r>
                              <w:rPr>
                                <w:b/>
                              </w:rPr>
                              <w:t>v</w:t>
                            </w:r>
                            <w:r>
                              <w:t>.co.uk</w:t>
                            </w:r>
                          </w:p>
                          <w:p w14:paraId="092E97CF" w14:textId="77777777" w:rsidR="009B2959" w:rsidRDefault="009B2959" w:rsidP="00E020EC">
                            <w:pPr>
                              <w:pStyle w:val="Coverreference"/>
                            </w:pPr>
                            <w:r>
                              <w:t>DDI: 0121 227 3703</w:t>
                            </w:r>
                          </w:p>
                          <w:p w14:paraId="5B829ED7" w14:textId="77777777" w:rsidR="009B2959" w:rsidRDefault="009B2959" w:rsidP="00E020EC">
                            <w:pPr>
                              <w:pStyle w:val="Coverreference"/>
                              <w:rPr>
                                <w:sz w:val="18"/>
                              </w:rPr>
                            </w:pPr>
                            <w:r>
                              <w:t>Reference: jxp/cxa/2kd47/0026</w:t>
                            </w:r>
                          </w:p>
                        </w:tc>
                        <w:tc>
                          <w:tcPr>
                            <w:tcW w:w="4752" w:type="dxa"/>
                            <w:vAlign w:val="bottom"/>
                          </w:tcPr>
                          <w:p w14:paraId="3D14893E" w14:textId="77777777" w:rsidR="009B2959" w:rsidRDefault="009B2959">
                            <w:pPr>
                              <w:spacing w:after="50"/>
                              <w:jc w:val="right"/>
                              <w:rPr>
                                <w:rFonts w:ascii="Arial" w:hAnsi="Arial" w:cs="Arial"/>
                                <w:color w:val="CA0B27"/>
                                <w:sz w:val="12"/>
                                <w:szCs w:val="12"/>
                              </w:rPr>
                            </w:pPr>
                            <w:r>
                              <w:rPr>
                                <w:noProof/>
                                <w:lang w:eastAsia="en-GB"/>
                              </w:rPr>
                              <w:drawing>
                                <wp:inline distT="0" distB="0" distL="0" distR="0" wp14:anchorId="729DFE4D" wp14:editId="3231D173">
                                  <wp:extent cx="1988820" cy="5105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8820" cy="510540"/>
                                          </a:xfrm>
                                          <a:prstGeom prst="rect">
                                            <a:avLst/>
                                          </a:prstGeom>
                                          <a:noFill/>
                                          <a:ln>
                                            <a:noFill/>
                                          </a:ln>
                                        </pic:spPr>
                                      </pic:pic>
                                    </a:graphicData>
                                  </a:graphic>
                                </wp:inline>
                              </w:drawing>
                            </w:r>
                          </w:p>
                        </w:tc>
                      </w:tr>
                    </w:tbl>
                    <w:p w14:paraId="12C20F71" w14:textId="77777777" w:rsidR="009B2959" w:rsidRDefault="009B2959"/>
                  </w:txbxContent>
                </v:textbox>
                <w10:wrap anchorx="page" anchory="page"/>
              </v:shape>
            </w:pict>
          </mc:Fallback>
        </mc:AlternateContent>
      </w:r>
    </w:p>
    <w:p w14:paraId="18D66068" w14:textId="77777777" w:rsidR="004E6F81" w:rsidRDefault="004E6F81"/>
    <w:p w14:paraId="733D34F1" w14:textId="77777777" w:rsidR="00F67BD8" w:rsidRDefault="00F67BD8" w:rsidP="00F67BD8">
      <w:pPr>
        <w:tabs>
          <w:tab w:val="left" w:pos="2835"/>
        </w:tabs>
      </w:pPr>
      <w:r>
        <w:tab/>
      </w:r>
    </w:p>
    <w:p w14:paraId="0E25067A" w14:textId="77777777" w:rsidR="00F67BD8" w:rsidRDefault="00F67BD8" w:rsidP="00F67BD8"/>
    <w:p w14:paraId="3D7632CA" w14:textId="77777777" w:rsidR="004E6F81" w:rsidRPr="00F67BD8" w:rsidRDefault="004E6F81" w:rsidP="00F67BD8">
      <w:pPr>
        <w:sectPr w:rsidR="004E6F81" w:rsidRPr="00F67BD8">
          <w:headerReference w:type="even" r:id="rId9"/>
          <w:headerReference w:type="default" r:id="rId10"/>
          <w:footerReference w:type="even" r:id="rId11"/>
          <w:footerReference w:type="default" r:id="rId12"/>
          <w:headerReference w:type="first" r:id="rId13"/>
          <w:footerReference w:type="first" r:id="rId14"/>
          <w:pgSz w:w="11907" w:h="16840" w:code="9"/>
          <w:pgMar w:top="1080" w:right="1440" w:bottom="1080" w:left="1440" w:header="720" w:footer="720" w:gutter="0"/>
          <w:cols w:space="720"/>
        </w:sectPr>
      </w:pPr>
    </w:p>
    <w:p w14:paraId="7A873942" w14:textId="77777777" w:rsidR="004E6F81" w:rsidRDefault="004E6F81">
      <w:pPr>
        <w:pStyle w:val="ContentsHeading"/>
      </w:pPr>
      <w:r>
        <w:lastRenderedPageBreak/>
        <w:t>Contents</w:t>
      </w:r>
    </w:p>
    <w:p w14:paraId="30AC9CED" w14:textId="77777777" w:rsidR="00484512" w:rsidRDefault="00912740">
      <w:pPr>
        <w:pStyle w:val="TOC1"/>
        <w:tabs>
          <w:tab w:val="left" w:pos="1440"/>
        </w:tabs>
        <w:rPr>
          <w:rFonts w:asciiTheme="minorHAnsi" w:eastAsiaTheme="minorEastAsia" w:hAnsiTheme="minorHAnsi" w:cstheme="minorBidi"/>
          <w:szCs w:val="22"/>
          <w:lang w:eastAsia="en-GB"/>
        </w:rPr>
      </w:pPr>
      <w:r>
        <w:fldChar w:fldCharType="begin"/>
      </w:r>
      <w:r>
        <w:instrText>TOC \h \t "Level 1 Heading, 1"</w:instrText>
      </w:r>
      <w:r>
        <w:fldChar w:fldCharType="separate"/>
      </w:r>
      <w:hyperlink w:anchor="_Toc452989751" w:history="1">
        <w:r w:rsidR="00484512" w:rsidRPr="00AE0693">
          <w:rPr>
            <w:rStyle w:val="Hyperlink"/>
          </w:rPr>
          <w:t>1</w:t>
        </w:r>
        <w:r w:rsidR="00484512">
          <w:rPr>
            <w:rFonts w:asciiTheme="minorHAnsi" w:eastAsiaTheme="minorEastAsia" w:hAnsiTheme="minorHAnsi" w:cstheme="minorBidi"/>
            <w:szCs w:val="22"/>
            <w:lang w:eastAsia="en-GB"/>
          </w:rPr>
          <w:tab/>
        </w:r>
        <w:r w:rsidR="00484512" w:rsidRPr="00AE0693">
          <w:rPr>
            <w:rStyle w:val="Hyperlink"/>
          </w:rPr>
          <w:t>Introduction</w:t>
        </w:r>
        <w:r w:rsidR="00484512">
          <w:tab/>
        </w:r>
        <w:r w:rsidR="00484512">
          <w:fldChar w:fldCharType="begin"/>
        </w:r>
        <w:r w:rsidR="00484512">
          <w:instrText xml:space="preserve"> PAGEREF _Toc452989751 \h </w:instrText>
        </w:r>
        <w:r w:rsidR="00484512">
          <w:fldChar w:fldCharType="separate"/>
        </w:r>
        <w:r w:rsidR="00484512">
          <w:t>3</w:t>
        </w:r>
        <w:r w:rsidR="00484512">
          <w:fldChar w:fldCharType="end"/>
        </w:r>
      </w:hyperlink>
    </w:p>
    <w:p w14:paraId="690D04FD" w14:textId="77777777" w:rsidR="00484512" w:rsidRDefault="00A15CC5">
      <w:pPr>
        <w:pStyle w:val="TOC1"/>
        <w:tabs>
          <w:tab w:val="left" w:pos="1440"/>
        </w:tabs>
        <w:rPr>
          <w:rFonts w:asciiTheme="minorHAnsi" w:eastAsiaTheme="minorEastAsia" w:hAnsiTheme="minorHAnsi" w:cstheme="minorBidi"/>
          <w:szCs w:val="22"/>
          <w:lang w:eastAsia="en-GB"/>
        </w:rPr>
      </w:pPr>
      <w:hyperlink w:anchor="_Toc452989752" w:history="1">
        <w:r w:rsidR="00484512" w:rsidRPr="00AE0693">
          <w:rPr>
            <w:rStyle w:val="Hyperlink"/>
          </w:rPr>
          <w:t>2</w:t>
        </w:r>
        <w:r w:rsidR="00484512">
          <w:rPr>
            <w:rFonts w:asciiTheme="minorHAnsi" w:eastAsiaTheme="minorEastAsia" w:hAnsiTheme="minorHAnsi" w:cstheme="minorBidi"/>
            <w:szCs w:val="22"/>
            <w:lang w:eastAsia="en-GB"/>
          </w:rPr>
          <w:tab/>
        </w:r>
        <w:r w:rsidR="00484512" w:rsidRPr="00AE0693">
          <w:rPr>
            <w:rStyle w:val="Hyperlink"/>
          </w:rPr>
          <w:t>Remit</w:t>
        </w:r>
        <w:r w:rsidR="00484512">
          <w:tab/>
        </w:r>
        <w:r w:rsidR="00484512">
          <w:fldChar w:fldCharType="begin"/>
        </w:r>
        <w:r w:rsidR="00484512">
          <w:instrText xml:space="preserve"> PAGEREF _Toc452989752 \h </w:instrText>
        </w:r>
        <w:r w:rsidR="00484512">
          <w:fldChar w:fldCharType="separate"/>
        </w:r>
        <w:r w:rsidR="00484512">
          <w:t>3</w:t>
        </w:r>
        <w:r w:rsidR="00484512">
          <w:fldChar w:fldCharType="end"/>
        </w:r>
      </w:hyperlink>
    </w:p>
    <w:p w14:paraId="33855665" w14:textId="77777777" w:rsidR="00484512" w:rsidRDefault="00A15CC5">
      <w:pPr>
        <w:pStyle w:val="TOC1"/>
        <w:tabs>
          <w:tab w:val="left" w:pos="1440"/>
        </w:tabs>
        <w:rPr>
          <w:rFonts w:asciiTheme="minorHAnsi" w:eastAsiaTheme="minorEastAsia" w:hAnsiTheme="minorHAnsi" w:cstheme="minorBidi"/>
          <w:szCs w:val="22"/>
          <w:lang w:eastAsia="en-GB"/>
        </w:rPr>
      </w:pPr>
      <w:hyperlink w:anchor="_Toc452989753" w:history="1">
        <w:r w:rsidR="00484512" w:rsidRPr="00AE0693">
          <w:rPr>
            <w:rStyle w:val="Hyperlink"/>
          </w:rPr>
          <w:t>3</w:t>
        </w:r>
        <w:r w:rsidR="00484512">
          <w:rPr>
            <w:rFonts w:asciiTheme="minorHAnsi" w:eastAsiaTheme="minorEastAsia" w:hAnsiTheme="minorHAnsi" w:cstheme="minorBidi"/>
            <w:szCs w:val="22"/>
            <w:lang w:eastAsia="en-GB"/>
          </w:rPr>
          <w:tab/>
        </w:r>
        <w:r w:rsidR="00484512" w:rsidRPr="00AE0693">
          <w:rPr>
            <w:rStyle w:val="Hyperlink"/>
          </w:rPr>
          <w:t>Composition of Local Governing Bodies</w:t>
        </w:r>
        <w:r w:rsidR="00484512">
          <w:tab/>
        </w:r>
        <w:r w:rsidR="00484512">
          <w:fldChar w:fldCharType="begin"/>
        </w:r>
        <w:r w:rsidR="00484512">
          <w:instrText xml:space="preserve"> PAGEREF _Toc452989753 \h </w:instrText>
        </w:r>
        <w:r w:rsidR="00484512">
          <w:fldChar w:fldCharType="separate"/>
        </w:r>
        <w:r w:rsidR="00484512">
          <w:t>3</w:t>
        </w:r>
        <w:r w:rsidR="00484512">
          <w:fldChar w:fldCharType="end"/>
        </w:r>
      </w:hyperlink>
    </w:p>
    <w:p w14:paraId="1D503D88" w14:textId="77777777" w:rsidR="00484512" w:rsidRDefault="00A15CC5">
      <w:pPr>
        <w:pStyle w:val="TOC1"/>
        <w:tabs>
          <w:tab w:val="left" w:pos="1440"/>
        </w:tabs>
        <w:rPr>
          <w:rFonts w:asciiTheme="minorHAnsi" w:eastAsiaTheme="minorEastAsia" w:hAnsiTheme="minorHAnsi" w:cstheme="minorBidi"/>
          <w:szCs w:val="22"/>
          <w:lang w:eastAsia="en-GB"/>
        </w:rPr>
      </w:pPr>
      <w:hyperlink w:anchor="_Toc452989754" w:history="1">
        <w:r w:rsidR="00484512" w:rsidRPr="00AE0693">
          <w:rPr>
            <w:rStyle w:val="Hyperlink"/>
          </w:rPr>
          <w:t>4</w:t>
        </w:r>
        <w:r w:rsidR="00484512">
          <w:rPr>
            <w:rFonts w:asciiTheme="minorHAnsi" w:eastAsiaTheme="minorEastAsia" w:hAnsiTheme="minorHAnsi" w:cstheme="minorBidi"/>
            <w:szCs w:val="22"/>
            <w:lang w:eastAsia="en-GB"/>
          </w:rPr>
          <w:tab/>
        </w:r>
        <w:r w:rsidR="00484512" w:rsidRPr="00AE0693">
          <w:rPr>
            <w:rStyle w:val="Hyperlink"/>
          </w:rPr>
          <w:t>Commitment of Local Governors</w:t>
        </w:r>
        <w:r w:rsidR="00484512">
          <w:tab/>
        </w:r>
        <w:r w:rsidR="00484512">
          <w:fldChar w:fldCharType="begin"/>
        </w:r>
        <w:r w:rsidR="00484512">
          <w:instrText xml:space="preserve"> PAGEREF _Toc452989754 \h </w:instrText>
        </w:r>
        <w:r w:rsidR="00484512">
          <w:fldChar w:fldCharType="separate"/>
        </w:r>
        <w:r w:rsidR="00484512">
          <w:t>4</w:t>
        </w:r>
        <w:r w:rsidR="00484512">
          <w:fldChar w:fldCharType="end"/>
        </w:r>
      </w:hyperlink>
    </w:p>
    <w:p w14:paraId="2A553FE8" w14:textId="77777777" w:rsidR="00484512" w:rsidRDefault="00A15CC5">
      <w:pPr>
        <w:pStyle w:val="TOC1"/>
        <w:tabs>
          <w:tab w:val="left" w:pos="1440"/>
        </w:tabs>
        <w:rPr>
          <w:rFonts w:asciiTheme="minorHAnsi" w:eastAsiaTheme="minorEastAsia" w:hAnsiTheme="minorHAnsi" w:cstheme="minorBidi"/>
          <w:szCs w:val="22"/>
          <w:lang w:eastAsia="en-GB"/>
        </w:rPr>
      </w:pPr>
      <w:hyperlink w:anchor="_Toc452989755" w:history="1">
        <w:r w:rsidR="00484512" w:rsidRPr="00AE0693">
          <w:rPr>
            <w:rStyle w:val="Hyperlink"/>
          </w:rPr>
          <w:t>5</w:t>
        </w:r>
        <w:r w:rsidR="00484512">
          <w:rPr>
            <w:rFonts w:asciiTheme="minorHAnsi" w:eastAsiaTheme="minorEastAsia" w:hAnsiTheme="minorHAnsi" w:cstheme="minorBidi"/>
            <w:szCs w:val="22"/>
            <w:lang w:eastAsia="en-GB"/>
          </w:rPr>
          <w:tab/>
        </w:r>
        <w:r w:rsidR="00484512" w:rsidRPr="00AE0693">
          <w:rPr>
            <w:rStyle w:val="Hyperlink"/>
          </w:rPr>
          <w:t>Appointment and particular responsibilities of Local Governors</w:t>
        </w:r>
        <w:r w:rsidR="00484512">
          <w:tab/>
        </w:r>
        <w:r w:rsidR="00484512">
          <w:fldChar w:fldCharType="begin"/>
        </w:r>
        <w:r w:rsidR="00484512">
          <w:instrText xml:space="preserve"> PAGEREF _Toc452989755 \h </w:instrText>
        </w:r>
        <w:r w:rsidR="00484512">
          <w:fldChar w:fldCharType="separate"/>
        </w:r>
        <w:r w:rsidR="00484512">
          <w:t>4</w:t>
        </w:r>
        <w:r w:rsidR="00484512">
          <w:fldChar w:fldCharType="end"/>
        </w:r>
      </w:hyperlink>
    </w:p>
    <w:p w14:paraId="23817549" w14:textId="77777777" w:rsidR="00484512" w:rsidRDefault="00A15CC5">
      <w:pPr>
        <w:pStyle w:val="TOC1"/>
        <w:tabs>
          <w:tab w:val="left" w:pos="1440"/>
        </w:tabs>
        <w:rPr>
          <w:rFonts w:asciiTheme="minorHAnsi" w:eastAsiaTheme="minorEastAsia" w:hAnsiTheme="minorHAnsi" w:cstheme="minorBidi"/>
          <w:szCs w:val="22"/>
          <w:lang w:eastAsia="en-GB"/>
        </w:rPr>
      </w:pPr>
      <w:hyperlink w:anchor="_Toc452989756" w:history="1">
        <w:r w:rsidR="00484512" w:rsidRPr="00AE0693">
          <w:rPr>
            <w:rStyle w:val="Hyperlink"/>
          </w:rPr>
          <w:t>6</w:t>
        </w:r>
        <w:r w:rsidR="00484512">
          <w:rPr>
            <w:rFonts w:asciiTheme="minorHAnsi" w:eastAsiaTheme="minorEastAsia" w:hAnsiTheme="minorHAnsi" w:cstheme="minorBidi"/>
            <w:szCs w:val="22"/>
            <w:lang w:eastAsia="en-GB"/>
          </w:rPr>
          <w:tab/>
        </w:r>
        <w:r w:rsidR="00484512" w:rsidRPr="00AE0693">
          <w:rPr>
            <w:rStyle w:val="Hyperlink"/>
          </w:rPr>
          <w:t>Convening meetings of the Local Governing Body</w:t>
        </w:r>
        <w:r w:rsidR="00484512">
          <w:tab/>
        </w:r>
        <w:r w:rsidR="00484512">
          <w:fldChar w:fldCharType="begin"/>
        </w:r>
        <w:r w:rsidR="00484512">
          <w:instrText xml:space="preserve"> PAGEREF _Toc452989756 \h </w:instrText>
        </w:r>
        <w:r w:rsidR="00484512">
          <w:fldChar w:fldCharType="separate"/>
        </w:r>
        <w:r w:rsidR="00484512">
          <w:t>7</w:t>
        </w:r>
        <w:r w:rsidR="00484512">
          <w:fldChar w:fldCharType="end"/>
        </w:r>
      </w:hyperlink>
    </w:p>
    <w:p w14:paraId="387D285E" w14:textId="77777777" w:rsidR="00484512" w:rsidRDefault="00A15CC5">
      <w:pPr>
        <w:pStyle w:val="TOC1"/>
        <w:tabs>
          <w:tab w:val="left" w:pos="1440"/>
        </w:tabs>
        <w:rPr>
          <w:rFonts w:asciiTheme="minorHAnsi" w:eastAsiaTheme="minorEastAsia" w:hAnsiTheme="minorHAnsi" w:cstheme="minorBidi"/>
          <w:szCs w:val="22"/>
          <w:lang w:eastAsia="en-GB"/>
        </w:rPr>
      </w:pPr>
      <w:hyperlink w:anchor="_Toc452989757" w:history="1">
        <w:r w:rsidR="00484512" w:rsidRPr="00AE0693">
          <w:rPr>
            <w:rStyle w:val="Hyperlink"/>
          </w:rPr>
          <w:t>7</w:t>
        </w:r>
        <w:r w:rsidR="00484512">
          <w:rPr>
            <w:rFonts w:asciiTheme="minorHAnsi" w:eastAsiaTheme="minorEastAsia" w:hAnsiTheme="minorHAnsi" w:cstheme="minorBidi"/>
            <w:szCs w:val="22"/>
            <w:lang w:eastAsia="en-GB"/>
          </w:rPr>
          <w:tab/>
        </w:r>
        <w:r w:rsidR="00484512" w:rsidRPr="00AE0693">
          <w:rPr>
            <w:rStyle w:val="Hyperlink"/>
          </w:rPr>
          <w:t>Voting at meetings of the Local Governing Body</w:t>
        </w:r>
        <w:r w:rsidR="00484512">
          <w:tab/>
        </w:r>
        <w:r w:rsidR="00484512">
          <w:fldChar w:fldCharType="begin"/>
        </w:r>
        <w:r w:rsidR="00484512">
          <w:instrText xml:space="preserve"> PAGEREF _Toc452989757 \h </w:instrText>
        </w:r>
        <w:r w:rsidR="00484512">
          <w:fldChar w:fldCharType="separate"/>
        </w:r>
        <w:r w:rsidR="00484512">
          <w:t>7</w:t>
        </w:r>
        <w:r w:rsidR="00484512">
          <w:fldChar w:fldCharType="end"/>
        </w:r>
      </w:hyperlink>
    </w:p>
    <w:p w14:paraId="3482767D" w14:textId="77777777" w:rsidR="00484512" w:rsidRDefault="00A15CC5">
      <w:pPr>
        <w:pStyle w:val="TOC1"/>
        <w:tabs>
          <w:tab w:val="left" w:pos="1440"/>
        </w:tabs>
        <w:rPr>
          <w:rFonts w:asciiTheme="minorHAnsi" w:eastAsiaTheme="minorEastAsia" w:hAnsiTheme="minorHAnsi" w:cstheme="minorBidi"/>
          <w:szCs w:val="22"/>
          <w:lang w:eastAsia="en-GB"/>
        </w:rPr>
      </w:pPr>
      <w:hyperlink w:anchor="_Toc452989758" w:history="1">
        <w:r w:rsidR="00484512" w:rsidRPr="00AE0693">
          <w:rPr>
            <w:rStyle w:val="Hyperlink"/>
          </w:rPr>
          <w:t>8</w:t>
        </w:r>
        <w:r w:rsidR="00484512">
          <w:rPr>
            <w:rFonts w:asciiTheme="minorHAnsi" w:eastAsiaTheme="minorEastAsia" w:hAnsiTheme="minorHAnsi" w:cstheme="minorBidi"/>
            <w:szCs w:val="22"/>
            <w:lang w:eastAsia="en-GB"/>
          </w:rPr>
          <w:tab/>
        </w:r>
        <w:r w:rsidR="00484512" w:rsidRPr="00AE0693">
          <w:rPr>
            <w:rStyle w:val="Hyperlink"/>
          </w:rPr>
          <w:t>Personal interests of Local Governors</w:t>
        </w:r>
        <w:r w:rsidR="00484512">
          <w:tab/>
        </w:r>
        <w:r w:rsidR="00484512">
          <w:fldChar w:fldCharType="begin"/>
        </w:r>
        <w:r w:rsidR="00484512">
          <w:instrText xml:space="preserve"> PAGEREF _Toc452989758 \h </w:instrText>
        </w:r>
        <w:r w:rsidR="00484512">
          <w:fldChar w:fldCharType="separate"/>
        </w:r>
        <w:r w:rsidR="00484512">
          <w:t>8</w:t>
        </w:r>
        <w:r w:rsidR="00484512">
          <w:fldChar w:fldCharType="end"/>
        </w:r>
      </w:hyperlink>
    </w:p>
    <w:p w14:paraId="0C08792C" w14:textId="77777777" w:rsidR="00484512" w:rsidRDefault="00A15CC5">
      <w:pPr>
        <w:pStyle w:val="TOC1"/>
        <w:tabs>
          <w:tab w:val="left" w:pos="1440"/>
        </w:tabs>
        <w:rPr>
          <w:rFonts w:asciiTheme="minorHAnsi" w:eastAsiaTheme="minorEastAsia" w:hAnsiTheme="minorHAnsi" w:cstheme="minorBidi"/>
          <w:szCs w:val="22"/>
          <w:lang w:eastAsia="en-GB"/>
        </w:rPr>
      </w:pPr>
      <w:hyperlink w:anchor="_Toc452989759" w:history="1">
        <w:r w:rsidR="00484512" w:rsidRPr="00AE0693">
          <w:rPr>
            <w:rStyle w:val="Hyperlink"/>
          </w:rPr>
          <w:t>9</w:t>
        </w:r>
        <w:r w:rsidR="00484512">
          <w:rPr>
            <w:rFonts w:asciiTheme="minorHAnsi" w:eastAsiaTheme="minorEastAsia" w:hAnsiTheme="minorHAnsi" w:cstheme="minorBidi"/>
            <w:szCs w:val="22"/>
            <w:lang w:eastAsia="en-GB"/>
          </w:rPr>
          <w:tab/>
        </w:r>
        <w:r w:rsidR="00484512" w:rsidRPr="00AE0693">
          <w:rPr>
            <w:rStyle w:val="Hyperlink"/>
          </w:rPr>
          <w:t>Committees of the Local Governing Body</w:t>
        </w:r>
        <w:r w:rsidR="00484512">
          <w:tab/>
        </w:r>
        <w:r w:rsidR="00484512">
          <w:fldChar w:fldCharType="begin"/>
        </w:r>
        <w:r w:rsidR="00484512">
          <w:instrText xml:space="preserve"> PAGEREF _Toc452989759 \h </w:instrText>
        </w:r>
        <w:r w:rsidR="00484512">
          <w:fldChar w:fldCharType="separate"/>
        </w:r>
        <w:r w:rsidR="00484512">
          <w:t>8</w:t>
        </w:r>
        <w:r w:rsidR="00484512">
          <w:fldChar w:fldCharType="end"/>
        </w:r>
      </w:hyperlink>
    </w:p>
    <w:p w14:paraId="3C1D45B5" w14:textId="77777777" w:rsidR="00484512" w:rsidRDefault="00A15CC5">
      <w:pPr>
        <w:pStyle w:val="TOC1"/>
        <w:tabs>
          <w:tab w:val="left" w:pos="1440"/>
        </w:tabs>
        <w:rPr>
          <w:rFonts w:asciiTheme="minorHAnsi" w:eastAsiaTheme="minorEastAsia" w:hAnsiTheme="minorHAnsi" w:cstheme="minorBidi"/>
          <w:szCs w:val="22"/>
          <w:lang w:eastAsia="en-GB"/>
        </w:rPr>
      </w:pPr>
      <w:hyperlink w:anchor="_Toc452989760" w:history="1">
        <w:r w:rsidR="00484512" w:rsidRPr="00AE0693">
          <w:rPr>
            <w:rStyle w:val="Hyperlink"/>
          </w:rPr>
          <w:t>10</w:t>
        </w:r>
        <w:r w:rsidR="00484512">
          <w:rPr>
            <w:rFonts w:asciiTheme="minorHAnsi" w:eastAsiaTheme="minorEastAsia" w:hAnsiTheme="minorHAnsi" w:cstheme="minorBidi"/>
            <w:szCs w:val="22"/>
            <w:lang w:eastAsia="en-GB"/>
          </w:rPr>
          <w:tab/>
        </w:r>
        <w:r w:rsidR="00484512" w:rsidRPr="00AE0693">
          <w:rPr>
            <w:rStyle w:val="Hyperlink"/>
          </w:rPr>
          <w:t>Minutes</w:t>
        </w:r>
        <w:r w:rsidR="00484512">
          <w:tab/>
        </w:r>
        <w:r w:rsidR="00484512">
          <w:fldChar w:fldCharType="begin"/>
        </w:r>
        <w:r w:rsidR="00484512">
          <w:instrText xml:space="preserve"> PAGEREF _Toc452989760 \h </w:instrText>
        </w:r>
        <w:r w:rsidR="00484512">
          <w:fldChar w:fldCharType="separate"/>
        </w:r>
        <w:r w:rsidR="00484512">
          <w:t>9</w:t>
        </w:r>
        <w:r w:rsidR="00484512">
          <w:fldChar w:fldCharType="end"/>
        </w:r>
      </w:hyperlink>
    </w:p>
    <w:p w14:paraId="4A07F77C" w14:textId="77777777" w:rsidR="00484512" w:rsidRDefault="00A15CC5">
      <w:pPr>
        <w:pStyle w:val="TOC1"/>
        <w:tabs>
          <w:tab w:val="left" w:pos="1440"/>
        </w:tabs>
        <w:rPr>
          <w:rFonts w:asciiTheme="minorHAnsi" w:eastAsiaTheme="minorEastAsia" w:hAnsiTheme="minorHAnsi" w:cstheme="minorBidi"/>
          <w:szCs w:val="22"/>
          <w:lang w:eastAsia="en-GB"/>
        </w:rPr>
      </w:pPr>
      <w:hyperlink w:anchor="_Toc452989761" w:history="1">
        <w:r w:rsidR="00484512" w:rsidRPr="00AE0693">
          <w:rPr>
            <w:rStyle w:val="Hyperlink"/>
          </w:rPr>
          <w:t>11</w:t>
        </w:r>
        <w:r w:rsidR="00484512">
          <w:rPr>
            <w:rFonts w:asciiTheme="minorHAnsi" w:eastAsiaTheme="minorEastAsia" w:hAnsiTheme="minorHAnsi" w:cstheme="minorBidi"/>
            <w:szCs w:val="22"/>
            <w:lang w:eastAsia="en-GB"/>
          </w:rPr>
          <w:tab/>
        </w:r>
        <w:r w:rsidR="00484512" w:rsidRPr="00AE0693">
          <w:rPr>
            <w:rStyle w:val="Hyperlink"/>
          </w:rPr>
          <w:t>Delegation to the LGB</w:t>
        </w:r>
        <w:r w:rsidR="00484512">
          <w:tab/>
        </w:r>
        <w:r w:rsidR="00484512">
          <w:fldChar w:fldCharType="begin"/>
        </w:r>
        <w:r w:rsidR="00484512">
          <w:instrText xml:space="preserve"> PAGEREF _Toc452989761 \h </w:instrText>
        </w:r>
        <w:r w:rsidR="00484512">
          <w:fldChar w:fldCharType="separate"/>
        </w:r>
        <w:r w:rsidR="00484512">
          <w:t>9</w:t>
        </w:r>
        <w:r w:rsidR="00484512">
          <w:fldChar w:fldCharType="end"/>
        </w:r>
      </w:hyperlink>
    </w:p>
    <w:p w14:paraId="2EAE3BDF" w14:textId="77777777" w:rsidR="00484512" w:rsidRDefault="00A15CC5">
      <w:pPr>
        <w:pStyle w:val="TOC1"/>
        <w:tabs>
          <w:tab w:val="left" w:pos="1440"/>
        </w:tabs>
        <w:rPr>
          <w:rFonts w:asciiTheme="minorHAnsi" w:eastAsiaTheme="minorEastAsia" w:hAnsiTheme="minorHAnsi" w:cstheme="minorBidi"/>
          <w:szCs w:val="22"/>
          <w:lang w:eastAsia="en-GB"/>
        </w:rPr>
      </w:pPr>
      <w:hyperlink w:anchor="_Toc452989762" w:history="1">
        <w:r w:rsidR="00484512" w:rsidRPr="00AE0693">
          <w:rPr>
            <w:rStyle w:val="Hyperlink"/>
          </w:rPr>
          <w:t>12</w:t>
        </w:r>
        <w:r w:rsidR="00484512">
          <w:rPr>
            <w:rFonts w:asciiTheme="minorHAnsi" w:eastAsiaTheme="minorEastAsia" w:hAnsiTheme="minorHAnsi" w:cstheme="minorBidi"/>
            <w:szCs w:val="22"/>
            <w:lang w:eastAsia="en-GB"/>
          </w:rPr>
          <w:tab/>
        </w:r>
        <w:r w:rsidR="00484512" w:rsidRPr="00AE0693">
          <w:rPr>
            <w:rStyle w:val="Hyperlink"/>
          </w:rPr>
          <w:t>Intervention Rights</w:t>
        </w:r>
        <w:r w:rsidR="00484512">
          <w:tab/>
        </w:r>
        <w:r w:rsidR="00484512">
          <w:fldChar w:fldCharType="begin"/>
        </w:r>
        <w:r w:rsidR="00484512">
          <w:instrText xml:space="preserve"> PAGEREF _Toc452989762 \h </w:instrText>
        </w:r>
        <w:r w:rsidR="00484512">
          <w:fldChar w:fldCharType="separate"/>
        </w:r>
        <w:r w:rsidR="00484512">
          <w:t>9</w:t>
        </w:r>
        <w:r w:rsidR="00484512">
          <w:fldChar w:fldCharType="end"/>
        </w:r>
      </w:hyperlink>
    </w:p>
    <w:p w14:paraId="6D3B9C19" w14:textId="77777777" w:rsidR="00484512" w:rsidRDefault="00A15CC5">
      <w:pPr>
        <w:pStyle w:val="TOC1"/>
        <w:tabs>
          <w:tab w:val="left" w:pos="1440"/>
        </w:tabs>
        <w:rPr>
          <w:rFonts w:asciiTheme="minorHAnsi" w:eastAsiaTheme="minorEastAsia" w:hAnsiTheme="minorHAnsi" w:cstheme="minorBidi"/>
          <w:szCs w:val="22"/>
          <w:lang w:eastAsia="en-GB"/>
        </w:rPr>
      </w:pPr>
      <w:hyperlink w:anchor="_Toc452989763" w:history="1">
        <w:r w:rsidR="00484512" w:rsidRPr="00AE0693">
          <w:rPr>
            <w:rStyle w:val="Hyperlink"/>
          </w:rPr>
          <w:t>13</w:t>
        </w:r>
        <w:r w:rsidR="00484512">
          <w:rPr>
            <w:rFonts w:asciiTheme="minorHAnsi" w:eastAsiaTheme="minorEastAsia" w:hAnsiTheme="minorHAnsi" w:cstheme="minorBidi"/>
            <w:szCs w:val="22"/>
            <w:lang w:eastAsia="en-GB"/>
          </w:rPr>
          <w:tab/>
        </w:r>
        <w:r w:rsidR="00484512" w:rsidRPr="00AE0693">
          <w:rPr>
            <w:rStyle w:val="Hyperlink"/>
          </w:rPr>
          <w:t>Funding</w:t>
        </w:r>
        <w:r w:rsidR="00484512">
          <w:tab/>
        </w:r>
        <w:r w:rsidR="00484512">
          <w:fldChar w:fldCharType="begin"/>
        </w:r>
        <w:r w:rsidR="00484512">
          <w:instrText xml:space="preserve"> PAGEREF _Toc452989763 \h </w:instrText>
        </w:r>
        <w:r w:rsidR="00484512">
          <w:fldChar w:fldCharType="separate"/>
        </w:r>
        <w:r w:rsidR="00484512">
          <w:t>10</w:t>
        </w:r>
        <w:r w:rsidR="00484512">
          <w:fldChar w:fldCharType="end"/>
        </w:r>
      </w:hyperlink>
    </w:p>
    <w:p w14:paraId="22E04CDE" w14:textId="77777777" w:rsidR="00484512" w:rsidRDefault="00A15CC5">
      <w:pPr>
        <w:pStyle w:val="TOC1"/>
        <w:tabs>
          <w:tab w:val="left" w:pos="1440"/>
        </w:tabs>
        <w:rPr>
          <w:rFonts w:asciiTheme="minorHAnsi" w:eastAsiaTheme="minorEastAsia" w:hAnsiTheme="minorHAnsi" w:cstheme="minorBidi"/>
          <w:szCs w:val="22"/>
          <w:lang w:eastAsia="en-GB"/>
        </w:rPr>
      </w:pPr>
      <w:hyperlink w:anchor="_Toc452989764" w:history="1">
        <w:r w:rsidR="00484512" w:rsidRPr="00AE0693">
          <w:rPr>
            <w:rStyle w:val="Hyperlink"/>
          </w:rPr>
          <w:t>14</w:t>
        </w:r>
        <w:r w:rsidR="00484512">
          <w:rPr>
            <w:rFonts w:asciiTheme="minorHAnsi" w:eastAsiaTheme="minorEastAsia" w:hAnsiTheme="minorHAnsi" w:cstheme="minorBidi"/>
            <w:szCs w:val="22"/>
            <w:lang w:eastAsia="en-GB"/>
          </w:rPr>
          <w:tab/>
        </w:r>
        <w:r w:rsidR="00484512" w:rsidRPr="00AE0693">
          <w:rPr>
            <w:rStyle w:val="Hyperlink"/>
          </w:rPr>
          <w:t>Circulation list</w:t>
        </w:r>
        <w:r w:rsidR="00484512">
          <w:tab/>
        </w:r>
        <w:r w:rsidR="00484512">
          <w:fldChar w:fldCharType="begin"/>
        </w:r>
        <w:r w:rsidR="00484512">
          <w:instrText xml:space="preserve"> PAGEREF _Toc452989764 \h </w:instrText>
        </w:r>
        <w:r w:rsidR="00484512">
          <w:fldChar w:fldCharType="separate"/>
        </w:r>
        <w:r w:rsidR="00484512">
          <w:t>11</w:t>
        </w:r>
        <w:r w:rsidR="00484512">
          <w:fldChar w:fldCharType="end"/>
        </w:r>
      </w:hyperlink>
    </w:p>
    <w:p w14:paraId="11F195C7" w14:textId="77777777" w:rsidR="00912740" w:rsidRDefault="00912740" w:rsidP="00912740">
      <w:r>
        <w:fldChar w:fldCharType="end"/>
      </w:r>
    </w:p>
    <w:p w14:paraId="7C0B9E73" w14:textId="77777777" w:rsidR="00912740" w:rsidRDefault="00912740" w:rsidP="00912740">
      <w:pPr>
        <w:pStyle w:val="ContentsSub-heading"/>
      </w:pPr>
      <w:r>
        <w:t>Appendix</w:t>
      </w:r>
    </w:p>
    <w:p w14:paraId="64CA9397" w14:textId="77777777" w:rsidR="00C7266D" w:rsidRDefault="00912740">
      <w:pPr>
        <w:pStyle w:val="TOC2"/>
        <w:rPr>
          <w:rFonts w:asciiTheme="minorHAnsi" w:eastAsiaTheme="minorEastAsia" w:hAnsiTheme="minorHAnsi" w:cstheme="minorBidi"/>
          <w:szCs w:val="22"/>
          <w:lang w:eastAsia="en-GB"/>
        </w:rPr>
      </w:pPr>
      <w:r>
        <w:fldChar w:fldCharType="begin"/>
      </w:r>
      <w:r>
        <w:instrText>TOC \h \t "Appendix,2"</w:instrText>
      </w:r>
      <w:r>
        <w:fldChar w:fldCharType="separate"/>
      </w:r>
      <w:hyperlink w:anchor="_Toc447187191" w:history="1">
        <w:r w:rsidR="00C7266D" w:rsidRPr="004A4C30">
          <w:rPr>
            <w:rStyle w:val="Hyperlink"/>
          </w:rPr>
          <w:t>Appendix 1</w:t>
        </w:r>
        <w:r w:rsidR="00C7266D">
          <w:rPr>
            <w:rFonts w:asciiTheme="minorHAnsi" w:eastAsiaTheme="minorEastAsia" w:hAnsiTheme="minorHAnsi" w:cstheme="minorBidi"/>
            <w:szCs w:val="22"/>
            <w:lang w:eastAsia="en-GB"/>
          </w:rPr>
          <w:tab/>
        </w:r>
        <w:r w:rsidR="00C7266D" w:rsidRPr="004A4C30">
          <w:rPr>
            <w:rStyle w:val="Hyperlink"/>
          </w:rPr>
          <w:t>Local Governor declaration</w:t>
        </w:r>
        <w:r w:rsidR="00C7266D">
          <w:tab/>
        </w:r>
        <w:r w:rsidR="00C7266D">
          <w:fldChar w:fldCharType="begin"/>
        </w:r>
        <w:r w:rsidR="00C7266D">
          <w:instrText xml:space="preserve"> PAGEREF _Toc447187191 \h </w:instrText>
        </w:r>
        <w:r w:rsidR="00C7266D">
          <w:fldChar w:fldCharType="separate"/>
        </w:r>
        <w:r w:rsidR="00E71C09">
          <w:t>12</w:t>
        </w:r>
        <w:r w:rsidR="00C7266D">
          <w:fldChar w:fldCharType="end"/>
        </w:r>
      </w:hyperlink>
    </w:p>
    <w:p w14:paraId="4A8D04C3" w14:textId="77777777" w:rsidR="00C7266D" w:rsidRDefault="00A15CC5">
      <w:pPr>
        <w:pStyle w:val="TOC2"/>
        <w:rPr>
          <w:rFonts w:asciiTheme="minorHAnsi" w:eastAsiaTheme="minorEastAsia" w:hAnsiTheme="minorHAnsi" w:cstheme="minorBidi"/>
          <w:szCs w:val="22"/>
          <w:lang w:eastAsia="en-GB"/>
        </w:rPr>
      </w:pPr>
      <w:hyperlink w:anchor="_Toc447187192" w:history="1">
        <w:r w:rsidR="00C7266D" w:rsidRPr="004A4C30">
          <w:rPr>
            <w:rStyle w:val="Hyperlink"/>
          </w:rPr>
          <w:t>Appendix 2</w:t>
        </w:r>
        <w:r w:rsidR="00C7266D">
          <w:rPr>
            <w:rFonts w:asciiTheme="minorHAnsi" w:eastAsiaTheme="minorEastAsia" w:hAnsiTheme="minorHAnsi" w:cstheme="minorBidi"/>
            <w:szCs w:val="22"/>
            <w:lang w:eastAsia="en-GB"/>
          </w:rPr>
          <w:tab/>
        </w:r>
        <w:r w:rsidR="00C7266D" w:rsidRPr="004A4C30">
          <w:rPr>
            <w:rStyle w:val="Hyperlink"/>
          </w:rPr>
          <w:t>Reserved matters</w:t>
        </w:r>
        <w:r w:rsidR="00C7266D">
          <w:tab/>
        </w:r>
        <w:r w:rsidR="00C7266D">
          <w:fldChar w:fldCharType="begin"/>
        </w:r>
        <w:r w:rsidR="00C7266D">
          <w:instrText xml:space="preserve"> PAGEREF _Toc447187192 \h </w:instrText>
        </w:r>
        <w:r w:rsidR="00C7266D">
          <w:fldChar w:fldCharType="separate"/>
        </w:r>
        <w:r w:rsidR="00E71C09">
          <w:t>14</w:t>
        </w:r>
        <w:r w:rsidR="00C7266D">
          <w:fldChar w:fldCharType="end"/>
        </w:r>
      </w:hyperlink>
    </w:p>
    <w:p w14:paraId="1EFC7ED0" w14:textId="77777777" w:rsidR="00912740" w:rsidRDefault="00912740" w:rsidP="00912740">
      <w:r>
        <w:fldChar w:fldCharType="end"/>
      </w:r>
    </w:p>
    <w:p w14:paraId="5799C076" w14:textId="77777777" w:rsidR="004E6F81" w:rsidRDefault="004E6F81"/>
    <w:p w14:paraId="407952F9" w14:textId="77777777" w:rsidR="004E6F81" w:rsidRDefault="004E6F81"/>
    <w:p w14:paraId="0970E7B6" w14:textId="77777777" w:rsidR="004E6F81" w:rsidRDefault="004E6F81"/>
    <w:p w14:paraId="4B75EF02" w14:textId="77777777" w:rsidR="007B2439" w:rsidRDefault="004E6F81" w:rsidP="007B2439">
      <w:pPr>
        <w:pStyle w:val="Level1Heading"/>
      </w:pPr>
      <w:r>
        <w:br w:type="page"/>
      </w:r>
      <w:bookmarkStart w:id="0" w:name="_Toc439767089"/>
      <w:bookmarkStart w:id="1" w:name="_Toc452989751"/>
      <w:r w:rsidR="007B2439">
        <w:lastRenderedPageBreak/>
        <w:t>Introduction</w:t>
      </w:r>
      <w:bookmarkEnd w:id="0"/>
      <w:bookmarkEnd w:id="1"/>
    </w:p>
    <w:p w14:paraId="065EFAEB" w14:textId="77777777" w:rsidR="007B2439" w:rsidRDefault="007B2439" w:rsidP="007B2439">
      <w:r>
        <w:t xml:space="preserve">This constitution and terms of delegation has been made by the Trustees of </w:t>
      </w:r>
      <w:r w:rsidR="00E11D20">
        <w:t>King Edward VI Academy Trust</w:t>
      </w:r>
      <w:r>
        <w:t xml:space="preserve"> </w:t>
      </w:r>
      <w:r w:rsidR="003A7B85">
        <w:t xml:space="preserve">Birmingham </w:t>
      </w:r>
      <w:r>
        <w:t>(</w:t>
      </w:r>
      <w:r w:rsidR="000B57A4">
        <w:rPr>
          <w:b/>
        </w:rPr>
        <w:t>Academy Trust</w:t>
      </w:r>
      <w:r w:rsidR="00FF5263">
        <w:t>)</w:t>
      </w:r>
      <w:r w:rsidR="00397128">
        <w:t xml:space="preserve"> in respect of </w:t>
      </w:r>
      <w:r w:rsidR="00397128" w:rsidRPr="007020F9">
        <w:t>King Edward VI Aston School, King Edward VI Camp Hill School for Boys, King Edward VI Camp Hill School for Girls, King Edward VI Five Ways School, King Edward VI Handsworth School, King Edward VI Sheldon Heath Academy</w:t>
      </w:r>
      <w:r w:rsidR="000F4D16">
        <w:t xml:space="preserve"> </w:t>
      </w:r>
      <w:r w:rsidR="00D958A7">
        <w:t xml:space="preserve">and any schools that join the </w:t>
      </w:r>
      <w:r w:rsidR="00EB3EC3">
        <w:t xml:space="preserve">Academy Trust </w:t>
      </w:r>
      <w:r w:rsidR="00D958A7">
        <w:t xml:space="preserve">in the future (collectively the </w:t>
      </w:r>
      <w:r w:rsidR="00D958A7">
        <w:rPr>
          <w:b/>
        </w:rPr>
        <w:t>Academies</w:t>
      </w:r>
      <w:r w:rsidR="001B7A8E">
        <w:rPr>
          <w:b/>
        </w:rPr>
        <w:t xml:space="preserve"> </w:t>
      </w:r>
      <w:r w:rsidR="001B7A8E" w:rsidRPr="00A15CC5">
        <w:t>and separately</w:t>
      </w:r>
      <w:r w:rsidR="001B7A8E">
        <w:t xml:space="preserve"> the </w:t>
      </w:r>
      <w:r w:rsidR="001B7A8E">
        <w:rPr>
          <w:b/>
        </w:rPr>
        <w:t>Academy</w:t>
      </w:r>
      <w:r w:rsidR="00F77ED7">
        <w:t>)</w:t>
      </w:r>
      <w:r w:rsidR="00FF5263">
        <w:t>.</w:t>
      </w:r>
    </w:p>
    <w:p w14:paraId="04CCBF06" w14:textId="77777777" w:rsidR="000F5BB4" w:rsidRDefault="000F5BB4" w:rsidP="000F5BB4">
      <w:bookmarkStart w:id="2" w:name="_Toc439767090"/>
      <w:r>
        <w:t xml:space="preserve">This constitution and </w:t>
      </w:r>
      <w:r w:rsidR="00D66AB1">
        <w:t xml:space="preserve">these </w:t>
      </w:r>
      <w:r>
        <w:t xml:space="preserve">terms of </w:t>
      </w:r>
      <w:r w:rsidR="006125C0">
        <w:t>delegation</w:t>
      </w:r>
      <w:r>
        <w:t xml:space="preserve"> may</w:t>
      </w:r>
      <w:r w:rsidRPr="000F5BB4">
        <w:t xml:space="preserve"> </w:t>
      </w:r>
      <w:r>
        <w:t xml:space="preserve">only </w:t>
      </w:r>
      <w:proofErr w:type="gramStart"/>
      <w:r>
        <w:t>be altered</w:t>
      </w:r>
      <w:proofErr w:type="gramEnd"/>
      <w:r>
        <w:t xml:space="preserve">, added to or repealed by the Trustees at a meeting held in accordance with articles 111A, 119A and 120A of the </w:t>
      </w:r>
      <w:r w:rsidR="000B57A4">
        <w:t>Academy Trust</w:t>
      </w:r>
      <w:r>
        <w:t xml:space="preserve">'s articles of association (the </w:t>
      </w:r>
      <w:r w:rsidRPr="000F5BB4">
        <w:rPr>
          <w:b/>
        </w:rPr>
        <w:t>Articles</w:t>
      </w:r>
      <w:r>
        <w:t>).</w:t>
      </w:r>
    </w:p>
    <w:p w14:paraId="3DC8FEC1" w14:textId="77777777" w:rsidR="00AC361B" w:rsidRDefault="00AC361B" w:rsidP="00AC361B">
      <w:bookmarkStart w:id="3" w:name="_Hlk100149352"/>
      <w:r>
        <w:t xml:space="preserve">This means that this Scheme can </w:t>
      </w:r>
      <w:proofErr w:type="gramStart"/>
      <w:r>
        <w:t>be altered</w:t>
      </w:r>
      <w:proofErr w:type="gramEnd"/>
      <w:r>
        <w:t>, added to or repealed only where:</w:t>
      </w:r>
    </w:p>
    <w:p w14:paraId="62E20715" w14:textId="77777777" w:rsidR="00AC361B" w:rsidRDefault="00AC361B" w:rsidP="00AC361B">
      <w:pPr>
        <w:pStyle w:val="ListBullet"/>
      </w:pPr>
      <w:r>
        <w:t xml:space="preserve">each Trustee has </w:t>
      </w:r>
      <w:proofErr w:type="gramStart"/>
      <w:r>
        <w:t>been given</w:t>
      </w:r>
      <w:proofErr w:type="gramEnd"/>
      <w:r>
        <w:t xml:space="preserve"> twenty one clear days' written notice (to include the agenda) of the meeting at which the revision of the Scheme is to be considered;</w:t>
      </w:r>
    </w:p>
    <w:p w14:paraId="143689B9" w14:textId="77777777" w:rsidR="00AC361B" w:rsidRDefault="00AC361B" w:rsidP="00AC361B">
      <w:pPr>
        <w:pStyle w:val="ListBullet"/>
      </w:pPr>
      <w:r>
        <w:t xml:space="preserve">a quorum of 75% (rounded up) of the Trustees holding office and entitled to vote is present; </w:t>
      </w:r>
    </w:p>
    <w:p w14:paraId="0B4E3090" w14:textId="77777777" w:rsidR="00AC361B" w:rsidRDefault="00AC361B" w:rsidP="00AC361B">
      <w:pPr>
        <w:pStyle w:val="ListBullet"/>
      </w:pPr>
      <w:r>
        <w:t xml:space="preserve">the greater of nine or two-thirds (rounded up) of those Trustees present and voting approve the </w:t>
      </w:r>
      <w:r w:rsidR="006125C0">
        <w:t>alteration</w:t>
      </w:r>
      <w:r>
        <w:t xml:space="preserve">; and </w:t>
      </w:r>
    </w:p>
    <w:p w14:paraId="51A9BA2F" w14:textId="77777777" w:rsidR="00AC361B" w:rsidRDefault="00AC361B" w:rsidP="00AC361B">
      <w:pPr>
        <w:pStyle w:val="ListBullet"/>
      </w:pPr>
      <w:r>
        <w:t>a majority of the Members in office approve the decision of the Trustees</w:t>
      </w:r>
      <w:proofErr w:type="gramStart"/>
      <w:r>
        <w:t xml:space="preserve">.  </w:t>
      </w:r>
      <w:proofErr w:type="gramEnd"/>
    </w:p>
    <w:bookmarkEnd w:id="3"/>
    <w:p w14:paraId="77588DEA" w14:textId="77777777" w:rsidR="00AC361B" w:rsidRDefault="00AC361B" w:rsidP="000F5BB4"/>
    <w:p w14:paraId="1B4938FB" w14:textId="77777777" w:rsidR="007B2439" w:rsidRDefault="007B2439" w:rsidP="007B2439">
      <w:pPr>
        <w:pStyle w:val="Level1Heading"/>
      </w:pPr>
      <w:bookmarkStart w:id="4" w:name="_Toc452989752"/>
      <w:r>
        <w:t>Remit</w:t>
      </w:r>
      <w:bookmarkEnd w:id="2"/>
      <w:bookmarkEnd w:id="4"/>
    </w:p>
    <w:p w14:paraId="631BA91B" w14:textId="77777777" w:rsidR="007B2439" w:rsidRDefault="007B2439" w:rsidP="00E53EE0">
      <w:pPr>
        <w:pStyle w:val="BodyText"/>
      </w:pPr>
      <w:r>
        <w:t>Broadly, the role of a Local Governing Body (</w:t>
      </w:r>
      <w:r w:rsidRPr="00DE196A">
        <w:rPr>
          <w:rStyle w:val="DefinitionTerm"/>
        </w:rPr>
        <w:t>LGB</w:t>
      </w:r>
      <w:r>
        <w:t>) is to provide focus</w:t>
      </w:r>
      <w:r w:rsidR="006125C0">
        <w:t>s</w:t>
      </w:r>
      <w:r>
        <w:t>ed governance for the Academy at a local level</w:t>
      </w:r>
      <w:proofErr w:type="gramStart"/>
      <w:r>
        <w:t xml:space="preserve">.  </w:t>
      </w:r>
      <w:proofErr w:type="gramEnd"/>
      <w:r>
        <w:t xml:space="preserve">It monitors the Academy's key performance indicators and acts as a critical friend to the </w:t>
      </w:r>
      <w:r w:rsidR="00AC361B">
        <w:t>Principal</w:t>
      </w:r>
      <w:r>
        <w:t>, providing challenge where appropriate</w:t>
      </w:r>
      <w:proofErr w:type="gramStart"/>
      <w:r>
        <w:t>.</w:t>
      </w:r>
      <w:r w:rsidR="00AC361B">
        <w:t xml:space="preserve">  </w:t>
      </w:r>
      <w:proofErr w:type="gramEnd"/>
      <w:r w:rsidR="00AC361B">
        <w:t xml:space="preserve">More particularly, the role of the LGB is set out in the </w:t>
      </w:r>
      <w:r w:rsidR="000B57A4">
        <w:t>Academy Trust</w:t>
      </w:r>
      <w:r w:rsidR="003A7B85">
        <w:t xml:space="preserve">'s </w:t>
      </w:r>
      <w:r w:rsidR="001A0239">
        <w:t>"</w:t>
      </w:r>
      <w:r w:rsidR="00AC361B">
        <w:t>Decision Making Matrix</w:t>
      </w:r>
      <w:r w:rsidR="001A0239">
        <w:t>" (as defined in the Articles)</w:t>
      </w:r>
      <w:r w:rsidR="005520D7">
        <w:t>.</w:t>
      </w:r>
    </w:p>
    <w:p w14:paraId="37336C4B" w14:textId="77777777" w:rsidR="007B2439" w:rsidRDefault="007B2439" w:rsidP="007B2439">
      <w:r>
        <w:t xml:space="preserve">The LGBs </w:t>
      </w:r>
      <w:proofErr w:type="gramStart"/>
      <w:r>
        <w:t>carry out</w:t>
      </w:r>
      <w:proofErr w:type="gramEnd"/>
      <w:r>
        <w:t xml:space="preserve"> their functions in relation to their respective Academy on behalf of the </w:t>
      </w:r>
      <w:r w:rsidR="00E11D20">
        <w:t>Trustees</w:t>
      </w:r>
      <w:r>
        <w:t xml:space="preserve"> and in accordance with policies determined by the Trustees</w:t>
      </w:r>
      <w:r w:rsidR="00FF5263">
        <w:t xml:space="preserve">.  </w:t>
      </w:r>
      <w:r>
        <w:t>The act of delegation from the Trustees to the LGBs is a delegation of powers, and not a delegation or shedding of responsibilities</w:t>
      </w:r>
      <w:r w:rsidR="00A732A6">
        <w:t xml:space="preserve">, and is in accordance with the </w:t>
      </w:r>
      <w:r w:rsidR="001A0239">
        <w:t>D</w:t>
      </w:r>
      <w:r w:rsidR="00A732A6">
        <w:t xml:space="preserve">ecision </w:t>
      </w:r>
      <w:r w:rsidR="001A0239">
        <w:t>M</w:t>
      </w:r>
      <w:r w:rsidR="00A732A6">
        <w:t xml:space="preserve">aking </w:t>
      </w:r>
      <w:r w:rsidR="001A0239">
        <w:t>M</w:t>
      </w:r>
      <w:r w:rsidR="00A732A6">
        <w:t>atrix adopted by the Trustees</w:t>
      </w:r>
      <w:r>
        <w:t>.</w:t>
      </w:r>
    </w:p>
    <w:p w14:paraId="4ACE39E9" w14:textId="77777777" w:rsidR="007B2439" w:rsidRDefault="007B2439" w:rsidP="007B2439">
      <w:pPr>
        <w:pStyle w:val="Level1Heading"/>
      </w:pPr>
      <w:bookmarkStart w:id="5" w:name="_Toc439767091"/>
      <w:bookmarkStart w:id="6" w:name="_Toc452989753"/>
      <w:r>
        <w:t>Composition of Local Governing Bodies</w:t>
      </w:r>
      <w:bookmarkEnd w:id="5"/>
      <w:bookmarkEnd w:id="6"/>
    </w:p>
    <w:p w14:paraId="6490701E" w14:textId="77777777" w:rsidR="007B2439" w:rsidRDefault="007B2439" w:rsidP="007B2439">
      <w:r>
        <w:t xml:space="preserve">Each LGB comprises a </w:t>
      </w:r>
      <w:r w:rsidR="00456C36">
        <w:t xml:space="preserve">minimum of ten and a </w:t>
      </w:r>
      <w:r>
        <w:t xml:space="preserve">maximum of </w:t>
      </w:r>
      <w:r w:rsidR="00456C36" w:rsidRPr="001A0239">
        <w:t>eighteen</w:t>
      </w:r>
      <w:r>
        <w:t xml:space="preserve"> members (</w:t>
      </w:r>
      <w:r w:rsidRPr="00D44366">
        <w:rPr>
          <w:rStyle w:val="DefinitionTerm"/>
        </w:rPr>
        <w:t>Local Governors</w:t>
      </w:r>
      <w:r>
        <w:t>), including:</w:t>
      </w:r>
    </w:p>
    <w:p w14:paraId="142A0BE3" w14:textId="77777777" w:rsidR="007B2439" w:rsidRDefault="00D44366" w:rsidP="00D44366">
      <w:pPr>
        <w:pStyle w:val="ListBullet"/>
      </w:pPr>
      <w:r>
        <w:t xml:space="preserve">the </w:t>
      </w:r>
      <w:r w:rsidR="00AC361B">
        <w:t xml:space="preserve">Principal </w:t>
      </w:r>
      <w:r w:rsidR="007B2439">
        <w:t>of the Academy</w:t>
      </w:r>
      <w:r w:rsidR="00456C36">
        <w:t>;</w:t>
      </w:r>
    </w:p>
    <w:p w14:paraId="2C16C6E7" w14:textId="77777777" w:rsidR="00456C36" w:rsidRDefault="00456C36" w:rsidP="00456C36">
      <w:pPr>
        <w:pStyle w:val="ListBullet"/>
      </w:pPr>
      <w:r>
        <w:t>seven members appointed by the Trustees;</w:t>
      </w:r>
    </w:p>
    <w:p w14:paraId="00D951AE" w14:textId="77777777" w:rsidR="00456C36" w:rsidRDefault="00456C36" w:rsidP="00D44366">
      <w:pPr>
        <w:pStyle w:val="ListBullet"/>
      </w:pPr>
      <w:r>
        <w:t>one parent or guardian of a pupil at the Academy (</w:t>
      </w:r>
      <w:r>
        <w:rPr>
          <w:b/>
        </w:rPr>
        <w:t>Parent Local Governor</w:t>
      </w:r>
      <w:r w:rsidRPr="00456C36">
        <w:t>)</w:t>
      </w:r>
      <w:r>
        <w:t xml:space="preserve"> elected by the parents or guardians</w:t>
      </w:r>
      <w:r w:rsidR="00086D5F">
        <w:t xml:space="preserve"> in accordance with paragraph 5.4.1</w:t>
      </w:r>
      <w:r>
        <w:t>;</w:t>
      </w:r>
    </w:p>
    <w:p w14:paraId="2C1F37CF" w14:textId="77777777" w:rsidR="00456C36" w:rsidRDefault="00456C36" w:rsidP="00D44366">
      <w:pPr>
        <w:pStyle w:val="ListBullet"/>
      </w:pPr>
      <w:r>
        <w:t xml:space="preserve">up to three Parent Local Governors </w:t>
      </w:r>
      <w:r w:rsidR="008A1B13">
        <w:t xml:space="preserve">appointed </w:t>
      </w:r>
      <w:r>
        <w:t>by the Trustees</w:t>
      </w:r>
      <w:r w:rsidR="00086D5F">
        <w:t xml:space="preserve"> in accordance with paragraph 5.4.2</w:t>
      </w:r>
      <w:r>
        <w:t>;</w:t>
      </w:r>
    </w:p>
    <w:p w14:paraId="44ACD17F" w14:textId="77777777" w:rsidR="007B2439" w:rsidRDefault="00456C36" w:rsidP="00D44366">
      <w:pPr>
        <w:pStyle w:val="ListBullet"/>
      </w:pPr>
      <w:r>
        <w:t>at least one, and up to three, employees of the Academy elected by the employees at the Academy</w:t>
      </w:r>
      <w:r w:rsidR="007B2439">
        <w:t xml:space="preserve"> (</w:t>
      </w:r>
      <w:r w:rsidR="007B2439" w:rsidRPr="00D44366">
        <w:rPr>
          <w:rStyle w:val="DefinitionTerm"/>
        </w:rPr>
        <w:t>Staff Local Governors</w:t>
      </w:r>
      <w:r w:rsidR="007B2439">
        <w:t>)</w:t>
      </w:r>
      <w:r>
        <w:t xml:space="preserve">; and </w:t>
      </w:r>
    </w:p>
    <w:p w14:paraId="34EDDD8D" w14:textId="77777777" w:rsidR="00456C36" w:rsidRDefault="00456C36" w:rsidP="00D44366">
      <w:pPr>
        <w:pStyle w:val="ListBullet"/>
      </w:pPr>
      <w:r>
        <w:t>up to four members appointed by the Local Governors</w:t>
      </w:r>
      <w:r w:rsidR="006125C0">
        <w:t xml:space="preserve"> (</w:t>
      </w:r>
      <w:r w:rsidR="006125C0" w:rsidRPr="009678AA">
        <w:rPr>
          <w:b/>
        </w:rPr>
        <w:t>Co-Opted Governors</w:t>
      </w:r>
      <w:r w:rsidR="006125C0">
        <w:t>)</w:t>
      </w:r>
      <w:r>
        <w:t>.</w:t>
      </w:r>
    </w:p>
    <w:p w14:paraId="2459354E" w14:textId="77777777" w:rsidR="007B2439" w:rsidRDefault="007B2439" w:rsidP="007B2439">
      <w:r>
        <w:lastRenderedPageBreak/>
        <w:t xml:space="preserve">Each LGB shall have a </w:t>
      </w:r>
      <w:r w:rsidR="00F50938">
        <w:t>Chair</w:t>
      </w:r>
      <w:r>
        <w:t xml:space="preserve"> and a Vice</w:t>
      </w:r>
      <w:r w:rsidR="00D44366">
        <w:t>-</w:t>
      </w:r>
      <w:r w:rsidR="00F50938">
        <w:t>Chair</w:t>
      </w:r>
      <w:r>
        <w:t>.</w:t>
      </w:r>
    </w:p>
    <w:p w14:paraId="0D5EA4F7" w14:textId="77777777" w:rsidR="007B2439" w:rsidRDefault="007B2439" w:rsidP="007B2439">
      <w:r>
        <w:t xml:space="preserve">The </w:t>
      </w:r>
      <w:r w:rsidRPr="00D91E0E">
        <w:t>length of service</w:t>
      </w:r>
      <w:r>
        <w:t xml:space="preserve"> of all Local Governors and the Clerk to the LGB shall be</w:t>
      </w:r>
      <w:r w:rsidR="00BA578A">
        <w:t xml:space="preserve"> </w:t>
      </w:r>
      <w:r w:rsidR="00A732A6" w:rsidRPr="009678AA">
        <w:t>four</w:t>
      </w:r>
      <w:r>
        <w:t xml:space="preserve"> year</w:t>
      </w:r>
      <w:r w:rsidR="00BA578A">
        <w:t>s</w:t>
      </w:r>
      <w:proofErr w:type="gramStart"/>
      <w:r w:rsidR="00FF5263">
        <w:t xml:space="preserve">.  </w:t>
      </w:r>
      <w:proofErr w:type="gramEnd"/>
      <w:r>
        <w:t xml:space="preserve">Subject to remaining eligible to be a Local Governor, any Local Governor may be reappointed or re-elected at </w:t>
      </w:r>
      <w:r w:rsidR="009B2959">
        <w:t xml:space="preserve">the </w:t>
      </w:r>
      <w:r>
        <w:t>end of his or her term.</w:t>
      </w:r>
    </w:p>
    <w:p w14:paraId="02EB50FB" w14:textId="77B1E368" w:rsidR="006125C0" w:rsidRDefault="006125C0" w:rsidP="007B2439">
      <w:r w:rsidRPr="00182606">
        <w:t xml:space="preserve">Those persons who were </w:t>
      </w:r>
      <w:r w:rsidR="00660655">
        <w:t xml:space="preserve">on the local governing board of any predecessor academy or on the governing board </w:t>
      </w:r>
      <w:r w:rsidRPr="00182606">
        <w:t xml:space="preserve">of </w:t>
      </w:r>
      <w:r w:rsidR="00660655">
        <w:t>any</w:t>
      </w:r>
      <w:r w:rsidR="00660655" w:rsidRPr="00182606">
        <w:t xml:space="preserve"> </w:t>
      </w:r>
      <w:r w:rsidRPr="00182606">
        <w:t xml:space="preserve">predecessor </w:t>
      </w:r>
      <w:r w:rsidR="00CB77B7">
        <w:t xml:space="preserve">maintained </w:t>
      </w:r>
      <w:r w:rsidR="00660655">
        <w:t xml:space="preserve">school </w:t>
      </w:r>
      <w:r w:rsidRPr="00182606">
        <w:t xml:space="preserve"> shall be deemed to have been appointed </w:t>
      </w:r>
      <w:r w:rsidR="00660655">
        <w:t xml:space="preserve">Local </w:t>
      </w:r>
      <w:r w:rsidRPr="00182606">
        <w:t xml:space="preserve">Governors </w:t>
      </w:r>
      <w:r w:rsidR="00CB77B7">
        <w:t xml:space="preserve">at the date of transfer (or conversion as the case may be) </w:t>
      </w:r>
      <w:r w:rsidRPr="00182606">
        <w:t>for the purposes of these terms of delegation, but with any necessary reallocation of titles between the categories of governors being determined by the Chair</w:t>
      </w:r>
      <w:r w:rsidR="001B7A8E">
        <w:t xml:space="preserve"> of the LGB</w:t>
      </w:r>
      <w:r w:rsidRPr="00182606">
        <w:t>.  Such</w:t>
      </w:r>
      <w:r w:rsidR="00660655">
        <w:t xml:space="preserve"> </w:t>
      </w:r>
      <w:r w:rsidRPr="00182606">
        <w:t xml:space="preserve"> </w:t>
      </w:r>
      <w:r w:rsidR="00CB77B7">
        <w:t xml:space="preserve">persons </w:t>
      </w:r>
      <w:r w:rsidRPr="00182606">
        <w:t xml:space="preserve">shall be deemed to </w:t>
      </w:r>
      <w:r w:rsidR="00CB77B7">
        <w:t>have been appointed</w:t>
      </w:r>
      <w:r w:rsidR="00CB77B7" w:rsidRPr="00182606">
        <w:t xml:space="preserve"> </w:t>
      </w:r>
      <w:r w:rsidRPr="00182606">
        <w:t>subject to their existing terms of office</w:t>
      </w:r>
      <w:proofErr w:type="gramStart"/>
      <w:r w:rsidRPr="00182606">
        <w:t>.</w:t>
      </w:r>
      <w:r>
        <w:t xml:space="preserve">  </w:t>
      </w:r>
      <w:proofErr w:type="gramEnd"/>
      <w:r>
        <w:t xml:space="preserve"> </w:t>
      </w:r>
    </w:p>
    <w:p w14:paraId="188E57F8" w14:textId="77777777" w:rsidR="007B2439" w:rsidRDefault="007B2439" w:rsidP="007B2439">
      <w:r>
        <w:t xml:space="preserve">Every person wishing to become a Local Governor will be required to sign a declaration of acceptance and of willingness to act as a Local Governor, in the form set out in </w:t>
      </w:r>
      <w:r w:rsidR="00E779F8">
        <w:fldChar w:fldCharType="begin"/>
      </w:r>
      <w:r w:rsidR="00E779F8">
        <w:instrText xml:space="preserve"> REF _Ref439836605 \r \h </w:instrText>
      </w:r>
      <w:r w:rsidR="00E779F8">
        <w:fldChar w:fldCharType="separate"/>
      </w:r>
      <w:r w:rsidR="001A0239">
        <w:t>Appendix 1</w:t>
      </w:r>
      <w:r w:rsidR="00E779F8">
        <w:fldChar w:fldCharType="end"/>
      </w:r>
      <w:r>
        <w:t xml:space="preserve"> or as prescribed by the Trustees from time to time, and shall make disclosures for the purposes of a criminal records check by the Disclosure and Barring Service.</w:t>
      </w:r>
    </w:p>
    <w:p w14:paraId="27D19413" w14:textId="77777777" w:rsidR="007B2439" w:rsidRDefault="007B2439" w:rsidP="007B2439">
      <w:pPr>
        <w:pStyle w:val="Level1Heading"/>
      </w:pPr>
      <w:bookmarkStart w:id="7" w:name="_Toc439767092"/>
      <w:bookmarkStart w:id="8" w:name="_Toc452989754"/>
      <w:r>
        <w:t>Commitment of Local Governors</w:t>
      </w:r>
      <w:bookmarkEnd w:id="7"/>
      <w:bookmarkEnd w:id="8"/>
    </w:p>
    <w:p w14:paraId="2E2A5241" w14:textId="77777777" w:rsidR="007B2439" w:rsidRDefault="007B2439" w:rsidP="007B2439">
      <w:r>
        <w:t xml:space="preserve">Local Governors </w:t>
      </w:r>
      <w:proofErr w:type="gramStart"/>
      <w:r>
        <w:t>are asked</w:t>
      </w:r>
      <w:proofErr w:type="gramEnd"/>
      <w:r>
        <w:t xml:space="preserve"> to: </w:t>
      </w:r>
    </w:p>
    <w:p w14:paraId="28A247AE" w14:textId="77777777" w:rsidR="007B2439" w:rsidRDefault="007B2439" w:rsidP="00D44366">
      <w:pPr>
        <w:pStyle w:val="ListBullet"/>
      </w:pPr>
      <w:r>
        <w:t>prepare for and make an active contribution at meetings of the LGB</w:t>
      </w:r>
      <w:r w:rsidR="00BA578A">
        <w:t>;</w:t>
      </w:r>
    </w:p>
    <w:p w14:paraId="74A49D4C" w14:textId="77777777" w:rsidR="007B2439" w:rsidRDefault="007B2439" w:rsidP="00D44366">
      <w:pPr>
        <w:pStyle w:val="ListBullet"/>
      </w:pPr>
      <w:r>
        <w:t>champion the</w:t>
      </w:r>
      <w:r w:rsidR="00BA578A">
        <w:t xml:space="preserve"> Academy in the local community;</w:t>
      </w:r>
    </w:p>
    <w:p w14:paraId="6A336A90" w14:textId="77777777" w:rsidR="007B2439" w:rsidRDefault="007B2439" w:rsidP="00D44366">
      <w:pPr>
        <w:pStyle w:val="ListBullet"/>
      </w:pPr>
      <w:r>
        <w:t>familiarise themselves with the Academy's policies</w:t>
      </w:r>
      <w:r w:rsidR="00BA578A">
        <w:t>;</w:t>
      </w:r>
    </w:p>
    <w:p w14:paraId="518BFD30" w14:textId="77777777" w:rsidR="007B2439" w:rsidRDefault="007B2439" w:rsidP="00D44366">
      <w:pPr>
        <w:pStyle w:val="ListBullet"/>
      </w:pPr>
      <w:r>
        <w:t xml:space="preserve">visit the Academy both during school hours (with prior arrangement with the </w:t>
      </w:r>
      <w:r w:rsidR="00A732A6">
        <w:t>Principal</w:t>
      </w:r>
      <w:r>
        <w:t xml:space="preserve">) and for evening </w:t>
      </w:r>
      <w:r w:rsidR="00A732A6">
        <w:t xml:space="preserve">and weekend </w:t>
      </w:r>
      <w:r>
        <w:t>events to get to know the Academy and to be visible to the Academy community; and</w:t>
      </w:r>
    </w:p>
    <w:p w14:paraId="027D0357" w14:textId="77777777" w:rsidR="007B2439" w:rsidRDefault="007B2439" w:rsidP="00D44366">
      <w:pPr>
        <w:pStyle w:val="ListBullet"/>
      </w:pPr>
      <w:r>
        <w:t>attend training sessions for L</w:t>
      </w:r>
      <w:r w:rsidR="00D44366">
        <w:t>ocal Governors, where possible.</w:t>
      </w:r>
      <w:r w:rsidR="00D44366">
        <w:br/>
      </w:r>
    </w:p>
    <w:p w14:paraId="10F5DF79" w14:textId="77777777" w:rsidR="007B2439" w:rsidRDefault="007B2439" w:rsidP="007B2439">
      <w:pPr>
        <w:pStyle w:val="Level1Heading"/>
      </w:pPr>
      <w:bookmarkStart w:id="9" w:name="_Toc439767093"/>
      <w:bookmarkStart w:id="10" w:name="_Toc452989755"/>
      <w:r>
        <w:t>Appointment and particular responsibilities of Local Governors</w:t>
      </w:r>
      <w:bookmarkEnd w:id="9"/>
      <w:bookmarkEnd w:id="10"/>
    </w:p>
    <w:p w14:paraId="438AE7A5" w14:textId="77777777" w:rsidR="007B2439" w:rsidRDefault="00F50938" w:rsidP="00D44366">
      <w:pPr>
        <w:pStyle w:val="Level2Heading"/>
      </w:pPr>
      <w:bookmarkStart w:id="11" w:name="_Toc439767094"/>
      <w:r>
        <w:t>Chair</w:t>
      </w:r>
      <w:bookmarkEnd w:id="11"/>
    </w:p>
    <w:p w14:paraId="42E588BF" w14:textId="77777777" w:rsidR="007B2439" w:rsidRDefault="007B2439" w:rsidP="007B2439">
      <w:r>
        <w:t xml:space="preserve">The </w:t>
      </w:r>
      <w:r w:rsidR="00F50938">
        <w:t>Chair</w:t>
      </w:r>
      <w:r>
        <w:t xml:space="preserve"> is appointed by the</w:t>
      </w:r>
      <w:r w:rsidR="00BA578A">
        <w:t xml:space="preserve"> LGB</w:t>
      </w:r>
      <w:proofErr w:type="gramStart"/>
      <w:r w:rsidR="00BA578A">
        <w:t xml:space="preserve">.  </w:t>
      </w:r>
      <w:proofErr w:type="gramEnd"/>
      <w:r>
        <w:t xml:space="preserve">The term of office of the </w:t>
      </w:r>
      <w:r w:rsidR="00F50938">
        <w:t>Chair</w:t>
      </w:r>
      <w:r>
        <w:t xml:space="preserve"> is </w:t>
      </w:r>
      <w:r w:rsidRPr="009678AA">
        <w:t>one</w:t>
      </w:r>
      <w:r>
        <w:t xml:space="preserve"> year, but the </w:t>
      </w:r>
      <w:r w:rsidR="00F50938">
        <w:t>Chair</w:t>
      </w:r>
      <w:r>
        <w:t xml:space="preserve"> is eligible for reappointment at the end of that term.</w:t>
      </w:r>
    </w:p>
    <w:p w14:paraId="7ABBDF20" w14:textId="77777777" w:rsidR="007B2439" w:rsidRDefault="007B2439" w:rsidP="007B2439">
      <w:r>
        <w:t xml:space="preserve">The </w:t>
      </w:r>
      <w:r w:rsidR="00BA578A">
        <w:t>Local Governors</w:t>
      </w:r>
      <w:r>
        <w:t xml:space="preserve"> </w:t>
      </w:r>
      <w:proofErr w:type="gramStart"/>
      <w:r>
        <w:t>are entitled</w:t>
      </w:r>
      <w:proofErr w:type="gramEnd"/>
      <w:r>
        <w:t xml:space="preserve"> to remove the </w:t>
      </w:r>
      <w:r w:rsidR="00F50938">
        <w:t>Chair</w:t>
      </w:r>
      <w:r>
        <w:t xml:space="preserve"> from office at any time, although this would be without prejudice to the individual's position as a Local Governor.</w:t>
      </w:r>
    </w:p>
    <w:p w14:paraId="146BC35E" w14:textId="77777777" w:rsidR="007B2439" w:rsidRDefault="007B2439" w:rsidP="007B2439">
      <w:r>
        <w:t xml:space="preserve">The </w:t>
      </w:r>
      <w:r w:rsidR="00F50938">
        <w:t>Chair</w:t>
      </w:r>
      <w:r>
        <w:t xml:space="preserve"> will ordinarily meet with the </w:t>
      </w:r>
      <w:r w:rsidR="00F514FE">
        <w:t>Principal</w:t>
      </w:r>
      <w:r w:rsidR="00793568">
        <w:t xml:space="preserve"> and the Clerk to the LGB</w:t>
      </w:r>
      <w:r>
        <w:t xml:space="preserve"> before the start of the academic year to plan the work of the LGB for the year.</w:t>
      </w:r>
    </w:p>
    <w:p w14:paraId="0532A0A1" w14:textId="77777777" w:rsidR="007B2439" w:rsidRDefault="007B2439" w:rsidP="007B2439">
      <w:r>
        <w:t xml:space="preserve">The responsibilities of the </w:t>
      </w:r>
      <w:r w:rsidR="00F50938">
        <w:t>Chair</w:t>
      </w:r>
      <w:r>
        <w:t xml:space="preserve"> include the following:</w:t>
      </w:r>
    </w:p>
    <w:p w14:paraId="0248EBCD" w14:textId="77777777" w:rsidR="007B2439" w:rsidRDefault="007B2439" w:rsidP="00F50938">
      <w:pPr>
        <w:pStyle w:val="ListBullet"/>
      </w:pPr>
      <w:r>
        <w:t>to chair meetings of the LGB</w:t>
      </w:r>
      <w:r w:rsidR="00BA578A">
        <w:t>;</w:t>
      </w:r>
    </w:p>
    <w:p w14:paraId="428ACA80" w14:textId="77777777" w:rsidR="007B2439" w:rsidRDefault="00A732A6" w:rsidP="00F50938">
      <w:pPr>
        <w:pStyle w:val="ListBullet"/>
      </w:pPr>
      <w:r>
        <w:t xml:space="preserve">to </w:t>
      </w:r>
      <w:proofErr w:type="gramStart"/>
      <w:r>
        <w:t>liaise</w:t>
      </w:r>
      <w:proofErr w:type="gramEnd"/>
      <w:r>
        <w:t xml:space="preserve"> with the Clerk as necessary in setting </w:t>
      </w:r>
      <w:r w:rsidR="007B2439">
        <w:t>the agenda for meetings</w:t>
      </w:r>
      <w:r w:rsidR="00BA578A">
        <w:t>;</w:t>
      </w:r>
    </w:p>
    <w:p w14:paraId="61875EBA" w14:textId="77777777" w:rsidR="007B2439" w:rsidRDefault="007B2439" w:rsidP="00F50938">
      <w:pPr>
        <w:pStyle w:val="ListBullet"/>
      </w:pPr>
      <w:r>
        <w:t>to report to the Trustees in writing following each LGB meeting, if requested</w:t>
      </w:r>
      <w:r w:rsidR="00BA578A">
        <w:t>;</w:t>
      </w:r>
    </w:p>
    <w:p w14:paraId="2149E854" w14:textId="77777777" w:rsidR="007B2439" w:rsidRDefault="007B2439" w:rsidP="00F50938">
      <w:pPr>
        <w:pStyle w:val="ListBullet"/>
      </w:pPr>
      <w:r>
        <w:t>to give an oral summary of the LGB's deliberations if requested at meetings of the Board of Trustees; and</w:t>
      </w:r>
    </w:p>
    <w:p w14:paraId="2B62A16E" w14:textId="77777777" w:rsidR="007B2439" w:rsidRDefault="007B2439" w:rsidP="00F50938">
      <w:pPr>
        <w:pStyle w:val="ListBullet"/>
      </w:pPr>
      <w:r>
        <w:lastRenderedPageBreak/>
        <w:t>to provide a direct link between the LGB and the Trustees.</w:t>
      </w:r>
      <w:r w:rsidR="00F50938">
        <w:br/>
      </w:r>
    </w:p>
    <w:p w14:paraId="01D7B44F" w14:textId="77777777" w:rsidR="007B2439" w:rsidRDefault="007B2439" w:rsidP="007B2439">
      <w:r>
        <w:t xml:space="preserve">In the event of a need to make genuinely urgent decisions between meetings on matters falling within the remit of the LGB, the </w:t>
      </w:r>
      <w:r w:rsidR="00F50938">
        <w:t>Chair</w:t>
      </w:r>
      <w:r>
        <w:t xml:space="preserve"> of Trustees, in consultation with the </w:t>
      </w:r>
      <w:r w:rsidR="00F50938">
        <w:t>Chair</w:t>
      </w:r>
      <w:r>
        <w:t xml:space="preserve"> of the LGB (or the Vice-</w:t>
      </w:r>
      <w:r w:rsidR="00F50938">
        <w:t>Chair</w:t>
      </w:r>
      <w:r>
        <w:t xml:space="preserve"> of the LGB in his or her absence), shall take appropriate action on behalf of the LGB</w:t>
      </w:r>
      <w:proofErr w:type="gramStart"/>
      <w:r>
        <w:t xml:space="preserve">.  </w:t>
      </w:r>
      <w:proofErr w:type="gramEnd"/>
      <w:r>
        <w:t xml:space="preserve">The decisions taken and the reasons for urgency shall </w:t>
      </w:r>
      <w:proofErr w:type="gramStart"/>
      <w:r>
        <w:t>be explained</w:t>
      </w:r>
      <w:proofErr w:type="gramEnd"/>
      <w:r>
        <w:t xml:space="preserve"> fully at the next meeting of the Board of Trustees and of the LGB.</w:t>
      </w:r>
    </w:p>
    <w:p w14:paraId="4B2CE8C8" w14:textId="77777777" w:rsidR="007B2439" w:rsidRDefault="007B2439" w:rsidP="00793568">
      <w:pPr>
        <w:pStyle w:val="Level2Heading"/>
      </w:pPr>
      <w:bookmarkStart w:id="12" w:name="_Toc439767095"/>
      <w:r>
        <w:t>Vice-</w:t>
      </w:r>
      <w:r w:rsidR="00F50938">
        <w:t>Chair</w:t>
      </w:r>
      <w:bookmarkEnd w:id="12"/>
    </w:p>
    <w:p w14:paraId="14EB0F56" w14:textId="77777777" w:rsidR="007B2439" w:rsidRDefault="007B2439" w:rsidP="007B2439">
      <w:r>
        <w:t>The Vice-</w:t>
      </w:r>
      <w:r w:rsidR="00F50938">
        <w:t>Chair</w:t>
      </w:r>
      <w:r>
        <w:t xml:space="preserve"> is appointed by the </w:t>
      </w:r>
      <w:r w:rsidR="00BA578A">
        <w:t>LGB</w:t>
      </w:r>
      <w:proofErr w:type="gramStart"/>
      <w:r>
        <w:t xml:space="preserve">.  </w:t>
      </w:r>
      <w:proofErr w:type="gramEnd"/>
      <w:r>
        <w:t>The term of office of the Vice-</w:t>
      </w:r>
      <w:r w:rsidR="00F50938">
        <w:t>Chair</w:t>
      </w:r>
      <w:r>
        <w:t xml:space="preserve"> is </w:t>
      </w:r>
      <w:r w:rsidRPr="009678AA">
        <w:t>one</w:t>
      </w:r>
      <w:r>
        <w:t xml:space="preserve"> year, but the Vice-</w:t>
      </w:r>
      <w:r w:rsidR="00F50938">
        <w:t>Chair</w:t>
      </w:r>
      <w:r>
        <w:t xml:space="preserve"> is eligible for reappointment at the end of that term.</w:t>
      </w:r>
    </w:p>
    <w:p w14:paraId="18B81615" w14:textId="77777777" w:rsidR="007B2439" w:rsidRDefault="007B2439" w:rsidP="007B2439">
      <w:r>
        <w:t xml:space="preserve">The </w:t>
      </w:r>
      <w:r w:rsidR="00BA578A">
        <w:t xml:space="preserve">Local Governors </w:t>
      </w:r>
      <w:proofErr w:type="gramStart"/>
      <w:r w:rsidR="00BA578A">
        <w:t xml:space="preserve">are </w:t>
      </w:r>
      <w:r>
        <w:t>entitled</w:t>
      </w:r>
      <w:proofErr w:type="gramEnd"/>
      <w:r>
        <w:t xml:space="preserve"> to remove the Vice-</w:t>
      </w:r>
      <w:r w:rsidR="00F50938">
        <w:t>Chair</w:t>
      </w:r>
      <w:r>
        <w:t xml:space="preserve"> from office at any time, although this would be without prejudice to the individual's position as a Local Governor.</w:t>
      </w:r>
    </w:p>
    <w:p w14:paraId="6933F42D" w14:textId="77777777" w:rsidR="007B2439" w:rsidRDefault="007B2439" w:rsidP="007B2439">
      <w:r>
        <w:t>The responsibilities of the Vice-</w:t>
      </w:r>
      <w:r w:rsidR="00F50938">
        <w:t>Chair</w:t>
      </w:r>
      <w:r>
        <w:t xml:space="preserve"> include the following:</w:t>
      </w:r>
    </w:p>
    <w:p w14:paraId="092B464E" w14:textId="77777777" w:rsidR="007B2439" w:rsidRDefault="007B2439" w:rsidP="00793568">
      <w:pPr>
        <w:pStyle w:val="ListBullet"/>
      </w:pPr>
      <w:r>
        <w:t xml:space="preserve">to deputise for the </w:t>
      </w:r>
      <w:r w:rsidR="00F50938">
        <w:t>Chair</w:t>
      </w:r>
      <w:r>
        <w:t xml:space="preserve"> in his or her absence</w:t>
      </w:r>
      <w:r w:rsidR="00BA578A">
        <w:t>;</w:t>
      </w:r>
    </w:p>
    <w:p w14:paraId="5C34DDA6" w14:textId="77777777" w:rsidR="007B2439" w:rsidRDefault="007B2439" w:rsidP="00793568">
      <w:pPr>
        <w:pStyle w:val="ListBullet"/>
      </w:pPr>
      <w:r>
        <w:t xml:space="preserve">to set the agenda for meetings of the LGB with the </w:t>
      </w:r>
      <w:r w:rsidR="00F50938">
        <w:t>Chair</w:t>
      </w:r>
      <w:r>
        <w:t>, if requested; and</w:t>
      </w:r>
    </w:p>
    <w:p w14:paraId="732815CC" w14:textId="77777777" w:rsidR="007B2439" w:rsidRDefault="007B2439" w:rsidP="00793568">
      <w:pPr>
        <w:pStyle w:val="ListBullet"/>
      </w:pPr>
      <w:r>
        <w:t>to provide a link between the LGB and the Trustees.</w:t>
      </w:r>
      <w:r w:rsidR="00793568">
        <w:br/>
      </w:r>
    </w:p>
    <w:p w14:paraId="63D933E9" w14:textId="77777777" w:rsidR="007B2439" w:rsidRDefault="007B2439" w:rsidP="007B2439">
      <w:r>
        <w:t xml:space="preserve">In the absence of both the </w:t>
      </w:r>
      <w:r w:rsidR="00F50938">
        <w:t>Chair</w:t>
      </w:r>
      <w:r>
        <w:t xml:space="preserve"> and the Vice-</w:t>
      </w:r>
      <w:r w:rsidR="00F50938">
        <w:t>Chair</w:t>
      </w:r>
      <w:r>
        <w:t xml:space="preserve"> at a meeting, the LGB will elect a temporary </w:t>
      </w:r>
      <w:r w:rsidR="00F50938">
        <w:t>Chair</w:t>
      </w:r>
      <w:r>
        <w:t xml:space="preserve"> from among their number.</w:t>
      </w:r>
    </w:p>
    <w:p w14:paraId="1EA954C7" w14:textId="77777777" w:rsidR="007B2439" w:rsidRDefault="007B2439" w:rsidP="00793568">
      <w:pPr>
        <w:pStyle w:val="Level2Heading"/>
      </w:pPr>
      <w:bookmarkStart w:id="13" w:name="_Toc439767096"/>
      <w:r>
        <w:t>Staff Local Governors</w:t>
      </w:r>
      <w:bookmarkEnd w:id="13"/>
    </w:p>
    <w:p w14:paraId="612615AE" w14:textId="77777777" w:rsidR="007B2439" w:rsidRDefault="00BA578A" w:rsidP="007B2439">
      <w:r>
        <w:t xml:space="preserve">The Staff Local Governors shall </w:t>
      </w:r>
      <w:proofErr w:type="gramStart"/>
      <w:r>
        <w:t>be elected</w:t>
      </w:r>
      <w:proofErr w:type="gramEnd"/>
      <w:r>
        <w:t xml:space="preserve"> </w:t>
      </w:r>
      <w:r w:rsidR="007B2439">
        <w:t>by the</w:t>
      </w:r>
      <w:r w:rsidR="00FF5263">
        <w:t xml:space="preserve"> staff at the Academy.</w:t>
      </w:r>
    </w:p>
    <w:p w14:paraId="0D1AA7AE" w14:textId="77777777" w:rsidR="007B2439" w:rsidRDefault="007B2439" w:rsidP="007B2439">
      <w:r>
        <w:t xml:space="preserve">The responsibilities of the Staff Local Governors are </w:t>
      </w:r>
      <w:r w:rsidRPr="00D91E0E">
        <w:t xml:space="preserve">to </w:t>
      </w:r>
      <w:r w:rsidR="00C7266D">
        <w:t xml:space="preserve">reflect </w:t>
      </w:r>
      <w:r>
        <w:t xml:space="preserve">the interests and opinions of teaching and </w:t>
      </w:r>
      <w:r w:rsidR="006125C0">
        <w:t xml:space="preserve">support </w:t>
      </w:r>
      <w:r>
        <w:t>staff at the Academy to the LGB.</w:t>
      </w:r>
    </w:p>
    <w:p w14:paraId="529F6E2A" w14:textId="77777777" w:rsidR="007B2439" w:rsidRDefault="007B2439" w:rsidP="00793568">
      <w:pPr>
        <w:pStyle w:val="Level2Heading"/>
      </w:pPr>
      <w:bookmarkStart w:id="14" w:name="_Toc439767097"/>
      <w:r>
        <w:t>Parent Local Governors</w:t>
      </w:r>
      <w:bookmarkEnd w:id="14"/>
    </w:p>
    <w:p w14:paraId="495224B0" w14:textId="77777777" w:rsidR="00086D5F" w:rsidRDefault="00086D5F" w:rsidP="00086D5F">
      <w:pPr>
        <w:pStyle w:val="BodyText"/>
      </w:pPr>
      <w:r>
        <w:t xml:space="preserve">A Parent Local Governor should be a parent of a registered pupil at the relevant Academy or where this is not </w:t>
      </w:r>
      <w:proofErr w:type="gramStart"/>
      <w:r>
        <w:t>reasonably practical</w:t>
      </w:r>
      <w:proofErr w:type="gramEnd"/>
      <w:r>
        <w:t>, a person who is the parent of a child of compulsory school age.</w:t>
      </w:r>
    </w:p>
    <w:p w14:paraId="6F564F33" w14:textId="77777777" w:rsidR="00086D5F" w:rsidRDefault="00086D5F" w:rsidP="00086D5F">
      <w:pPr>
        <w:pStyle w:val="BodyText"/>
      </w:pPr>
      <w:r>
        <w:t xml:space="preserve">The responsibilities of the Parent Local Governor are to </w:t>
      </w:r>
      <w:r w:rsidR="00C7266D">
        <w:t xml:space="preserve">reflect </w:t>
      </w:r>
      <w:r>
        <w:t>the interests and opinions of the Parent Body of the Academy to the LGB.</w:t>
      </w:r>
    </w:p>
    <w:p w14:paraId="5D293A82" w14:textId="77777777" w:rsidR="00BA578A" w:rsidRDefault="00086D5F" w:rsidP="00086D5F">
      <w:pPr>
        <w:pStyle w:val="Level3Number"/>
        <w:tabs>
          <w:tab w:val="clear" w:pos="1440"/>
        </w:tabs>
        <w:ind w:left="720"/>
      </w:pPr>
      <w:r>
        <w:t xml:space="preserve">One Parent Local Governor for each LGB shall </w:t>
      </w:r>
      <w:proofErr w:type="gramStart"/>
      <w:r>
        <w:t>be elected</w:t>
      </w:r>
      <w:proofErr w:type="gramEnd"/>
      <w:r>
        <w:t xml:space="preserve"> in accordance with the process set out below:</w:t>
      </w:r>
    </w:p>
    <w:p w14:paraId="11B6651F" w14:textId="77777777" w:rsidR="007B2439" w:rsidRDefault="00E779F8" w:rsidP="00793568">
      <w:pPr>
        <w:pStyle w:val="ListBullet"/>
      </w:pPr>
      <w:r>
        <w:t xml:space="preserve">when </w:t>
      </w:r>
      <w:r w:rsidR="007B2439">
        <w:t>a vacancy arises, the LGB will write to all parents of pupils at the Academy seeking nominees for the vacancy</w:t>
      </w:r>
      <w:proofErr w:type="gramStart"/>
      <w:r w:rsidR="007B2439">
        <w:t xml:space="preserve">.  </w:t>
      </w:r>
      <w:proofErr w:type="gramEnd"/>
      <w:r w:rsidR="007B2439">
        <w:t xml:space="preserve">Nominees will </w:t>
      </w:r>
      <w:proofErr w:type="gramStart"/>
      <w:r w:rsidR="007B2439">
        <w:t>be asked</w:t>
      </w:r>
      <w:proofErr w:type="gramEnd"/>
      <w:r w:rsidR="007B2439">
        <w:t xml:space="preserve"> to provide a short statement about why they are interested in being a Parent Local Governor and their background and experience that m</w:t>
      </w:r>
      <w:r>
        <w:t>akes them suitable for the role</w:t>
      </w:r>
    </w:p>
    <w:p w14:paraId="1D520C36" w14:textId="77777777" w:rsidR="007B2439" w:rsidRDefault="00E779F8" w:rsidP="00793568">
      <w:pPr>
        <w:pStyle w:val="ListBullet"/>
      </w:pPr>
      <w:r>
        <w:t xml:space="preserve">in </w:t>
      </w:r>
      <w:r w:rsidR="007B2439">
        <w:t xml:space="preserve">the event that the number of nominees equals the number of vacancies on the LGB, the LGB can choose to appoint </w:t>
      </w:r>
      <w:r>
        <w:t>any</w:t>
      </w:r>
      <w:r w:rsidR="00086D5F">
        <w:t xml:space="preserve"> of those nominated</w:t>
      </w:r>
    </w:p>
    <w:p w14:paraId="6FAB4510" w14:textId="77777777" w:rsidR="00086D5F" w:rsidRDefault="00E779F8" w:rsidP="00793568">
      <w:pPr>
        <w:pStyle w:val="ListBullet"/>
      </w:pPr>
      <w:r>
        <w:t xml:space="preserve">if </w:t>
      </w:r>
      <w:r w:rsidR="007B2439">
        <w:t>there are more nominees than places available, the LGB will write to all parents of pupils at the Academy asking them to vot</w:t>
      </w:r>
      <w:r w:rsidR="00086D5F">
        <w:t>e for their preferred candidate for the vacancy</w:t>
      </w:r>
    </w:p>
    <w:p w14:paraId="188561AA" w14:textId="77777777" w:rsidR="00086D5F" w:rsidRDefault="00086D5F" w:rsidP="00086D5F">
      <w:pPr>
        <w:pStyle w:val="Level3Number"/>
        <w:tabs>
          <w:tab w:val="clear" w:pos="1440"/>
        </w:tabs>
        <w:ind w:left="720"/>
      </w:pPr>
      <w:r>
        <w:lastRenderedPageBreak/>
        <w:t xml:space="preserve">Up to three Parent Local Governors shall </w:t>
      </w:r>
      <w:proofErr w:type="gramStart"/>
      <w:r>
        <w:t xml:space="preserve">be </w:t>
      </w:r>
      <w:r w:rsidR="00895E11">
        <w:t>appointed</w:t>
      </w:r>
      <w:proofErr w:type="gramEnd"/>
      <w:r w:rsidR="00895E11">
        <w:t xml:space="preserve"> </w:t>
      </w:r>
      <w:r>
        <w:t>in accordance with the process set out below:</w:t>
      </w:r>
    </w:p>
    <w:p w14:paraId="50006B22" w14:textId="77777777" w:rsidR="00895E11" w:rsidRDefault="00895E11" w:rsidP="00793568">
      <w:pPr>
        <w:pStyle w:val="ListBullet"/>
      </w:pPr>
      <w:r>
        <w:t xml:space="preserve">when a vacancy arises the </w:t>
      </w:r>
      <w:r w:rsidR="00A732A6">
        <w:t xml:space="preserve">Principal </w:t>
      </w:r>
      <w:r>
        <w:t xml:space="preserve">and Clerk will determine potential nominees whose names shall </w:t>
      </w:r>
      <w:proofErr w:type="gramStart"/>
      <w:r>
        <w:t>be put</w:t>
      </w:r>
      <w:proofErr w:type="gramEnd"/>
      <w:r>
        <w:t xml:space="preserve"> to the Trustees for </w:t>
      </w:r>
      <w:r w:rsidR="008A1B13">
        <w:t xml:space="preserve">appointment to the </w:t>
      </w:r>
      <w:r>
        <w:t xml:space="preserve">LGB </w:t>
      </w:r>
    </w:p>
    <w:p w14:paraId="3B1ACFEB" w14:textId="77777777" w:rsidR="007B2439" w:rsidRDefault="00895E11" w:rsidP="00793568">
      <w:pPr>
        <w:pStyle w:val="ListBullet"/>
      </w:pPr>
      <w:r>
        <w:t>in the event that no</w:t>
      </w:r>
      <w:r w:rsidRPr="00895E11">
        <w:t xml:space="preserve"> </w:t>
      </w:r>
      <w:r>
        <w:t xml:space="preserve">potential nominees </w:t>
      </w:r>
      <w:proofErr w:type="gramStart"/>
      <w:r w:rsidR="00505AB0">
        <w:t>are identified</w:t>
      </w:r>
      <w:proofErr w:type="gramEnd"/>
      <w:r w:rsidR="008A1B13">
        <w:t xml:space="preserve"> by the Principal and the Clerk and notified to the Trustees</w:t>
      </w:r>
      <w:r w:rsidR="00505AB0">
        <w:t>, an election may take place in accordance with paragraph 5.4.1</w:t>
      </w:r>
      <w:r w:rsidR="008A1B13">
        <w:t xml:space="preserve"> to fill any vacancies arising</w:t>
      </w:r>
      <w:r w:rsidR="00793568">
        <w:br/>
      </w:r>
    </w:p>
    <w:p w14:paraId="0EA738AD" w14:textId="77777777" w:rsidR="007B2439" w:rsidRDefault="007B2439" w:rsidP="00793568">
      <w:pPr>
        <w:pStyle w:val="Level2Heading"/>
      </w:pPr>
      <w:bookmarkStart w:id="15" w:name="_Toc439767098"/>
      <w:r>
        <w:t>Other responsibilities</w:t>
      </w:r>
      <w:bookmarkEnd w:id="15"/>
    </w:p>
    <w:p w14:paraId="4035F135" w14:textId="77777777" w:rsidR="007B2439" w:rsidRDefault="007B2439" w:rsidP="007B2439">
      <w:r>
        <w:t>Each LGB shall appoint from among its members individuals with specific responsibilities which shall include:</w:t>
      </w:r>
    </w:p>
    <w:p w14:paraId="7073461C" w14:textId="77777777" w:rsidR="007B2439" w:rsidRDefault="007B2439" w:rsidP="00793568">
      <w:pPr>
        <w:pStyle w:val="ListBullet"/>
      </w:pPr>
      <w:r>
        <w:t>a Local Governor with responsibility for special educational needs</w:t>
      </w:r>
      <w:r w:rsidR="00086D5F">
        <w:t>;</w:t>
      </w:r>
    </w:p>
    <w:p w14:paraId="1155816F" w14:textId="77777777" w:rsidR="007B2439" w:rsidRDefault="007B2439" w:rsidP="00793568">
      <w:pPr>
        <w:pStyle w:val="ListBullet"/>
      </w:pPr>
      <w:r>
        <w:t>a Local Governor with r</w:t>
      </w:r>
      <w:r w:rsidR="00793568">
        <w:t>esponsibility for safeguarding</w:t>
      </w:r>
      <w:r w:rsidR="00086D5F">
        <w:t>;</w:t>
      </w:r>
      <w:r w:rsidR="000E6AA5">
        <w:t xml:space="preserve"> and</w:t>
      </w:r>
    </w:p>
    <w:p w14:paraId="18532A1C" w14:textId="77777777" w:rsidR="007B2439" w:rsidRDefault="007B2439" w:rsidP="00793568">
      <w:pPr>
        <w:pStyle w:val="ListBullet"/>
      </w:pPr>
      <w:r>
        <w:t>a Local Governor with responsibility for health and safety.</w:t>
      </w:r>
      <w:r w:rsidR="00793568">
        <w:br/>
      </w:r>
    </w:p>
    <w:p w14:paraId="49834325" w14:textId="77777777" w:rsidR="007B2439" w:rsidRDefault="007B2439" w:rsidP="00793568">
      <w:pPr>
        <w:pStyle w:val="Level2Heading"/>
      </w:pPr>
      <w:bookmarkStart w:id="16" w:name="_Toc439767099"/>
      <w:r>
        <w:t>Clerk to the Local Governing Body</w:t>
      </w:r>
      <w:bookmarkEnd w:id="16"/>
    </w:p>
    <w:p w14:paraId="4BB3CD83" w14:textId="77777777" w:rsidR="007B2439" w:rsidRDefault="007B2439" w:rsidP="007B2439">
      <w:r>
        <w:t xml:space="preserve">The </w:t>
      </w:r>
      <w:r w:rsidR="00086D5F">
        <w:t xml:space="preserve">LGB </w:t>
      </w:r>
      <w:r>
        <w:t>shall appoint a Clerk to the LGB</w:t>
      </w:r>
      <w:proofErr w:type="gramStart"/>
      <w:r w:rsidR="000F5BB4">
        <w:t xml:space="preserve">.  </w:t>
      </w:r>
      <w:proofErr w:type="gramEnd"/>
      <w:r w:rsidR="005C3578">
        <w:t>T</w:t>
      </w:r>
      <w:r w:rsidR="000F5BB4">
        <w:t xml:space="preserve">he Clerk to the LGB </w:t>
      </w:r>
      <w:r>
        <w:t>may not be a Local Governor</w:t>
      </w:r>
      <w:proofErr w:type="gramStart"/>
      <w:r>
        <w:t xml:space="preserve">.  </w:t>
      </w:r>
      <w:proofErr w:type="gramEnd"/>
      <w:r>
        <w:t>In the absence of the Clerk, the LGB shall elect a replacement for the meeting.</w:t>
      </w:r>
    </w:p>
    <w:p w14:paraId="4BE00A15" w14:textId="77777777" w:rsidR="007B2439" w:rsidRDefault="00F50938" w:rsidP="007B2439">
      <w:r>
        <w:t>The responsibilities</w:t>
      </w:r>
      <w:r w:rsidR="00EC17E5">
        <w:t> </w:t>
      </w:r>
      <w:r>
        <w:t>/</w:t>
      </w:r>
      <w:r w:rsidR="00EC17E5">
        <w:t xml:space="preserve"> </w:t>
      </w:r>
      <w:r w:rsidR="007B2439">
        <w:t>functions of the Clerk to the LGB are as follows:</w:t>
      </w:r>
    </w:p>
    <w:p w14:paraId="6CEFAC41" w14:textId="77777777" w:rsidR="00505AB0" w:rsidRDefault="00505AB0" w:rsidP="00793568">
      <w:pPr>
        <w:pStyle w:val="ListBullet"/>
      </w:pPr>
      <w:r>
        <w:t xml:space="preserve">to set the agenda for meetings with the </w:t>
      </w:r>
      <w:r w:rsidR="000E6AA5">
        <w:t>Principal</w:t>
      </w:r>
      <w:r>
        <w:t xml:space="preserve"> and Chair</w:t>
      </w:r>
    </w:p>
    <w:p w14:paraId="41B037A5" w14:textId="77777777" w:rsidR="007B2439" w:rsidRDefault="007B2439" w:rsidP="00793568">
      <w:pPr>
        <w:pStyle w:val="ListBullet"/>
      </w:pPr>
      <w:r>
        <w:t>convene meetings of the LGB including sending notices and papers of meetings</w:t>
      </w:r>
      <w:r w:rsidR="000F5BB4">
        <w:t>;</w:t>
      </w:r>
    </w:p>
    <w:p w14:paraId="20537C80" w14:textId="77777777" w:rsidR="007B2439" w:rsidRDefault="007B2439" w:rsidP="00793568">
      <w:pPr>
        <w:pStyle w:val="ListBullet"/>
      </w:pPr>
      <w:r>
        <w:t>attend meetings of the LGB and ensure minutes are produced</w:t>
      </w:r>
      <w:r w:rsidR="000F5BB4">
        <w:t>;</w:t>
      </w:r>
    </w:p>
    <w:p w14:paraId="3DDBFFE2" w14:textId="77777777" w:rsidR="007B2439" w:rsidRDefault="007B2439" w:rsidP="00793568">
      <w:pPr>
        <w:pStyle w:val="ListBullet"/>
      </w:pPr>
      <w:r>
        <w:t>maintain a register of members of the LGB including their terms of office and report any vacancies to the LGB</w:t>
      </w:r>
      <w:r w:rsidR="000F5BB4">
        <w:t>;</w:t>
      </w:r>
    </w:p>
    <w:p w14:paraId="3BF46295" w14:textId="77777777" w:rsidR="007B2439" w:rsidRDefault="007B2439" w:rsidP="00793568">
      <w:pPr>
        <w:pStyle w:val="ListBullet"/>
      </w:pPr>
      <w:r>
        <w:t>maintain a register of business interests of LGB members</w:t>
      </w:r>
      <w:r w:rsidR="000F5BB4">
        <w:t>;</w:t>
      </w:r>
    </w:p>
    <w:p w14:paraId="2976D408" w14:textId="77777777" w:rsidR="0029493B" w:rsidRDefault="0029493B" w:rsidP="00793568">
      <w:pPr>
        <w:pStyle w:val="ListBullet"/>
      </w:pPr>
      <w:r>
        <w:t>maintain a register of policies and their review dates;</w:t>
      </w:r>
    </w:p>
    <w:p w14:paraId="4EB111F2" w14:textId="77777777" w:rsidR="0029493B" w:rsidRDefault="0029493B" w:rsidP="00793568">
      <w:pPr>
        <w:pStyle w:val="ListBullet"/>
      </w:pPr>
      <w:r>
        <w:t>maintain a schedule of annual activity of the LGB;</w:t>
      </w:r>
    </w:p>
    <w:p w14:paraId="7A0A3EFC" w14:textId="77777777" w:rsidR="007B2439" w:rsidRDefault="007B2439" w:rsidP="00793568">
      <w:pPr>
        <w:pStyle w:val="ListBullet"/>
      </w:pPr>
      <w:r>
        <w:t>maintain a register of Local Governors' attendance at meetings and report on non-attendance to the LGB</w:t>
      </w:r>
      <w:r w:rsidR="000F5BB4">
        <w:t>;</w:t>
      </w:r>
    </w:p>
    <w:p w14:paraId="761F5416" w14:textId="77777777" w:rsidR="007B2439" w:rsidRDefault="007B2439" w:rsidP="00793568">
      <w:pPr>
        <w:pStyle w:val="ListBullet"/>
      </w:pPr>
      <w:r>
        <w:t>report to the LGB as required on the discharge of the Clerk's functions; and</w:t>
      </w:r>
    </w:p>
    <w:p w14:paraId="2AE9CAA7" w14:textId="77777777" w:rsidR="007B2439" w:rsidRDefault="007B2439" w:rsidP="00793568">
      <w:pPr>
        <w:pStyle w:val="ListBullet"/>
      </w:pPr>
      <w:r>
        <w:t>perform such other functions as shall be determined by the LGB from time to time.</w:t>
      </w:r>
      <w:r w:rsidR="00793568">
        <w:br/>
      </w:r>
    </w:p>
    <w:p w14:paraId="6610297B" w14:textId="77777777" w:rsidR="007B2439" w:rsidRDefault="007B2439" w:rsidP="00793568">
      <w:pPr>
        <w:pStyle w:val="Level2Heading"/>
      </w:pPr>
      <w:bookmarkStart w:id="17" w:name="_Toc439767100"/>
      <w:r>
        <w:t>Ceasing to be a Local Governor</w:t>
      </w:r>
      <w:bookmarkEnd w:id="17"/>
    </w:p>
    <w:p w14:paraId="15143219" w14:textId="77777777" w:rsidR="007B2439" w:rsidRDefault="007B2439" w:rsidP="007B2439">
      <w:r>
        <w:t xml:space="preserve">A Local Governor's term of office will </w:t>
      </w:r>
      <w:proofErr w:type="gramStart"/>
      <w:r>
        <w:t>be terminated</w:t>
      </w:r>
      <w:proofErr w:type="gramEnd"/>
      <w:r>
        <w:t xml:space="preserve"> if:</w:t>
      </w:r>
    </w:p>
    <w:p w14:paraId="42D29776" w14:textId="77777777" w:rsidR="007B2439" w:rsidRDefault="007B2439" w:rsidP="00793568">
      <w:pPr>
        <w:pStyle w:val="ListBullet"/>
      </w:pPr>
      <w:r>
        <w:t>any event or circumstance occurs which would disqualify him or her from the office of Trustee under the Articles were he or she to hold such office</w:t>
      </w:r>
      <w:r w:rsidR="000F5BB4">
        <w:t>;</w:t>
      </w:r>
    </w:p>
    <w:p w14:paraId="2409746B" w14:textId="77777777" w:rsidR="007B2439" w:rsidRDefault="007B2439" w:rsidP="00793568">
      <w:pPr>
        <w:pStyle w:val="ListBullet"/>
      </w:pPr>
      <w:r>
        <w:lastRenderedPageBreak/>
        <w:t>he or she has, without the consent of the LGB, failed to attend LGB meetings for a continuous period of six months, beginning with the date of the first such meeting he or she failed to attend and the Chair and the Vice Chair agree that the term</w:t>
      </w:r>
      <w:r w:rsidR="000F5BB4">
        <w:t xml:space="preserve"> of office should be terminated;</w:t>
      </w:r>
    </w:p>
    <w:p w14:paraId="19C3EB97" w14:textId="77777777" w:rsidR="007B2439" w:rsidRDefault="007B2439" w:rsidP="00793568">
      <w:pPr>
        <w:pStyle w:val="ListBullet"/>
      </w:pPr>
      <w:r>
        <w:t xml:space="preserve">he or she resigns from office by notice to the </w:t>
      </w:r>
      <w:r w:rsidR="001A0239">
        <w:t xml:space="preserve">Academy Trust </w:t>
      </w:r>
      <w:r w:rsidR="000E6AA5">
        <w:t>and the LGB</w:t>
      </w:r>
      <w:r w:rsidR="000F5BB4">
        <w:t>;</w:t>
      </w:r>
    </w:p>
    <w:p w14:paraId="0C31B49C" w14:textId="77777777" w:rsidR="007B2439" w:rsidRDefault="007B2439" w:rsidP="00793568">
      <w:pPr>
        <w:pStyle w:val="ListBullet"/>
      </w:pPr>
      <w:r>
        <w:t>he or she is removed by the person or persons who appointed him</w:t>
      </w:r>
      <w:proofErr w:type="gramStart"/>
      <w:r>
        <w:t xml:space="preserve">.  </w:t>
      </w:r>
      <w:proofErr w:type="gramEnd"/>
      <w:r>
        <w:t>This does not apply in respect of a person who is serving as a Parent Local Governor</w:t>
      </w:r>
      <w:r w:rsidR="000F5BB4">
        <w:t>;</w:t>
      </w:r>
    </w:p>
    <w:p w14:paraId="69EA735A" w14:textId="77777777" w:rsidR="000E6AA5" w:rsidRDefault="007B2439" w:rsidP="00793568">
      <w:pPr>
        <w:pStyle w:val="ListBullet"/>
      </w:pPr>
      <w:r>
        <w:t xml:space="preserve">he or she is a Staff Local Governor who has ceased to be employed by the </w:t>
      </w:r>
      <w:r w:rsidR="001A0239">
        <w:t>Academy Trust</w:t>
      </w:r>
      <w:r>
        <w:t xml:space="preserve">; </w:t>
      </w:r>
    </w:p>
    <w:p w14:paraId="625823C0" w14:textId="77777777" w:rsidR="007B2439" w:rsidRDefault="000E6AA5" w:rsidP="00793568">
      <w:pPr>
        <w:pStyle w:val="ListBullet"/>
      </w:pPr>
      <w:r>
        <w:t xml:space="preserve">he or she is a Staff Local Governor who continues to be employed by the </w:t>
      </w:r>
      <w:r w:rsidR="001A0239">
        <w:t xml:space="preserve">Academy Trust </w:t>
      </w:r>
      <w:r>
        <w:t xml:space="preserve">but has ceased to work in the Academy for whom he/ she has </w:t>
      </w:r>
      <w:proofErr w:type="gramStart"/>
      <w:r>
        <w:t xml:space="preserve">been </w:t>
      </w:r>
      <w:r w:rsidR="000B3BFE">
        <w:t>elected</w:t>
      </w:r>
      <w:proofErr w:type="gramEnd"/>
      <w:r w:rsidR="000B3BFE">
        <w:t xml:space="preserve"> to the LGB; </w:t>
      </w:r>
      <w:r w:rsidR="007B2439">
        <w:t>or</w:t>
      </w:r>
    </w:p>
    <w:p w14:paraId="6A6077B4" w14:textId="77777777" w:rsidR="00565CD5" w:rsidRDefault="007B2439" w:rsidP="00565CD5">
      <w:pPr>
        <w:pStyle w:val="ListBullet"/>
      </w:pPr>
      <w:r>
        <w:t xml:space="preserve">he or she </w:t>
      </w:r>
      <w:proofErr w:type="gramStart"/>
      <w:r>
        <w:t>is removed</w:t>
      </w:r>
      <w:proofErr w:type="gramEnd"/>
      <w:r>
        <w:t xml:space="preserve"> by the Trustees in circumstances where they consider (acting reasonably) that it is in the best interests of the </w:t>
      </w:r>
      <w:r w:rsidR="001A0239">
        <w:t xml:space="preserve">Academy Trust </w:t>
      </w:r>
      <w:r>
        <w:t>to remove the Local Governor.</w:t>
      </w:r>
      <w:r w:rsidR="00D86D7E">
        <w:br/>
      </w:r>
    </w:p>
    <w:p w14:paraId="11DD375E" w14:textId="77777777" w:rsidR="007B2439" w:rsidRDefault="007B2439" w:rsidP="00565CD5">
      <w:pPr>
        <w:pStyle w:val="Level1Heading"/>
      </w:pPr>
      <w:bookmarkStart w:id="18" w:name="_Toc439767101"/>
      <w:bookmarkStart w:id="19" w:name="_Toc452989756"/>
      <w:r>
        <w:t>Convening meetings of the Local Governing Body</w:t>
      </w:r>
      <w:bookmarkEnd w:id="18"/>
      <w:bookmarkEnd w:id="19"/>
    </w:p>
    <w:p w14:paraId="6EA1D81A" w14:textId="77777777" w:rsidR="007B2439" w:rsidRDefault="007B2439" w:rsidP="007B2439">
      <w:r>
        <w:t xml:space="preserve">Meetings of the LGB will </w:t>
      </w:r>
      <w:proofErr w:type="gramStart"/>
      <w:r>
        <w:t>be held</w:t>
      </w:r>
      <w:proofErr w:type="gramEnd"/>
      <w:r>
        <w:t xml:space="preserve"> in each term.</w:t>
      </w:r>
    </w:p>
    <w:p w14:paraId="51EC5E2C" w14:textId="77777777" w:rsidR="007B2439" w:rsidRDefault="007B2439" w:rsidP="007B2439">
      <w:r>
        <w:t>The Clerk to the LGB shall give written notice of each meeting and circulate an agenda and any reports or other papers to be considered at the meeting at least seven clear days in advance of each meeting</w:t>
      </w:r>
      <w:proofErr w:type="gramStart"/>
      <w:r>
        <w:t xml:space="preserve">.  </w:t>
      </w:r>
      <w:proofErr w:type="gramEnd"/>
      <w:r>
        <w:t xml:space="preserve">However, where the </w:t>
      </w:r>
      <w:r w:rsidR="00F50938">
        <w:t>Chair</w:t>
      </w:r>
      <w:r>
        <w:t xml:space="preserve"> determines there are matters demanding urgent consideration, it shall be sufficient if the written notice of the meeting states that fact and the notice, copy of the agenda and other papers </w:t>
      </w:r>
      <w:proofErr w:type="gramStart"/>
      <w:r>
        <w:t>are given</w:t>
      </w:r>
      <w:proofErr w:type="gramEnd"/>
      <w:r>
        <w:t xml:space="preserve"> within such shorter period as the </w:t>
      </w:r>
      <w:r w:rsidR="00F50938">
        <w:t>Chair</w:t>
      </w:r>
      <w:r>
        <w:t xml:space="preserve"> directs.</w:t>
      </w:r>
    </w:p>
    <w:p w14:paraId="73E59A38" w14:textId="77777777" w:rsidR="007B2439" w:rsidRDefault="007B2439" w:rsidP="007B2439">
      <w:r>
        <w:t>Any two Local Governors may call a meeting by giving written notice to the Clerk, which includes a summary of the business they wish to carry out</w:t>
      </w:r>
      <w:proofErr w:type="gramStart"/>
      <w:r>
        <w:t xml:space="preserve">.  </w:t>
      </w:r>
      <w:proofErr w:type="gramEnd"/>
      <w:r>
        <w:t>It shall be the duty of the Clerk to convene a meeting as soon as reasonably practicable.</w:t>
      </w:r>
    </w:p>
    <w:p w14:paraId="4A5A472F" w14:textId="77777777" w:rsidR="007B2439" w:rsidRDefault="000B3BFE" w:rsidP="007B2439">
      <w:r>
        <w:t>With the approval of the Chair, t</w:t>
      </w:r>
      <w:r w:rsidR="007B2439">
        <w:t>he Local Governors may invite persons who are not Local Governors (such as a member of a committee, any employee, any pupil, any professional adviser and any experts of any kind) to attend the whole or part of any meeting for purposes connected with the meeting.</w:t>
      </w:r>
    </w:p>
    <w:p w14:paraId="0469C532" w14:textId="77777777" w:rsidR="007B2439" w:rsidRDefault="007B2439" w:rsidP="007B2439">
      <w:r>
        <w:t xml:space="preserve">The convening of a meeting and the proceedings conducted at meetings shall not </w:t>
      </w:r>
      <w:proofErr w:type="gramStart"/>
      <w:r>
        <w:t>be invalidated</w:t>
      </w:r>
      <w:proofErr w:type="gramEnd"/>
      <w:r>
        <w:t xml:space="preserve"> by reason of any individual not having received written notice of the meeting or a copy of the agenda.</w:t>
      </w:r>
    </w:p>
    <w:p w14:paraId="68BED0F3" w14:textId="77777777" w:rsidR="007B2439" w:rsidRDefault="007B2439" w:rsidP="007B2439">
      <w:pPr>
        <w:pStyle w:val="Level1Heading"/>
      </w:pPr>
      <w:bookmarkStart w:id="20" w:name="_Toc439767102"/>
      <w:bookmarkStart w:id="21" w:name="_Toc452989757"/>
      <w:r>
        <w:t>Voting at meetings of the Local Governing Body</w:t>
      </w:r>
      <w:bookmarkEnd w:id="20"/>
      <w:bookmarkEnd w:id="21"/>
    </w:p>
    <w:p w14:paraId="7B62E68C" w14:textId="77777777" w:rsidR="007B2439" w:rsidRDefault="007B2439" w:rsidP="007B2439">
      <w:r>
        <w:t xml:space="preserve">The quorum for meetings of the LGB and for any vote on a matter at such meetings is </w:t>
      </w:r>
      <w:r w:rsidRPr="009678AA">
        <w:t xml:space="preserve">one </w:t>
      </w:r>
      <w:r w:rsidR="00565CD5" w:rsidRPr="009678AA">
        <w:t>third</w:t>
      </w:r>
      <w:r>
        <w:t xml:space="preserve"> of the total number of Local Governors in office at that time (rounded up to the nearest whole number).</w:t>
      </w:r>
    </w:p>
    <w:p w14:paraId="1C3374C2" w14:textId="77777777" w:rsidR="007B2439" w:rsidRDefault="007B2439" w:rsidP="007B2439">
      <w:r>
        <w:t>A meeting shall be terminated if the number of Local Governors present ceases to constitute a quorum</w:t>
      </w:r>
      <w:proofErr w:type="gramStart"/>
      <w:r>
        <w:t xml:space="preserve">.  </w:t>
      </w:r>
      <w:proofErr w:type="gramEnd"/>
      <w:r>
        <w:t>Where a meeting is not held or is terminated before all the matters specified as items of business on the agenda for the meeting have been disposed of, a further meeting shall be convened by the Clerk as soon as is reasonably practicable, but in any event within seven days of the date on which the meeting was originally to be held or was so terminated.</w:t>
      </w:r>
    </w:p>
    <w:p w14:paraId="7D12FF87" w14:textId="77777777" w:rsidR="007B2439" w:rsidRDefault="007B2439" w:rsidP="007B2439">
      <w:r>
        <w:t xml:space="preserve">Any Local Governor shall be able to participate in, and </w:t>
      </w:r>
      <w:proofErr w:type="gramStart"/>
      <w:r>
        <w:t>be counted</w:t>
      </w:r>
      <w:proofErr w:type="gramEnd"/>
      <w:r>
        <w:t xml:space="preserve"> as present at for the purposes of the quorum, meetings by telephone or video conference provided that:  </w:t>
      </w:r>
    </w:p>
    <w:p w14:paraId="5CE1E211" w14:textId="77777777" w:rsidR="007B2439" w:rsidRDefault="007B2439" w:rsidP="00565CD5">
      <w:pPr>
        <w:pStyle w:val="ListBullet"/>
      </w:pPr>
      <w:r>
        <w:lastRenderedPageBreak/>
        <w:t xml:space="preserve">he has given notice of his intention to do so detailing the telephone number on which he can </w:t>
      </w:r>
      <w:proofErr w:type="gramStart"/>
      <w:r>
        <w:t>be reached</w:t>
      </w:r>
      <w:proofErr w:type="gramEnd"/>
      <w:r>
        <w:t xml:space="preserve"> and</w:t>
      </w:r>
      <w:r w:rsidR="00D86D7E">
        <w:t xml:space="preserve"> / </w:t>
      </w:r>
      <w:r>
        <w:t>or appropriate details of the video conference suite from which he shall be taking part at the time of the meeting at least 48 hours before the meeting; and</w:t>
      </w:r>
    </w:p>
    <w:p w14:paraId="60AA821C" w14:textId="77777777" w:rsidR="007B2439" w:rsidRDefault="007B2439" w:rsidP="00565CD5">
      <w:pPr>
        <w:pStyle w:val="ListBullet"/>
      </w:pPr>
      <w:r>
        <w:t>the LGB has access to the appropriate equipment</w:t>
      </w:r>
      <w:r w:rsidR="000F5BB4">
        <w:t>;</w:t>
      </w:r>
      <w:r w:rsidR="00565CD5">
        <w:br/>
      </w:r>
    </w:p>
    <w:p w14:paraId="084E6782" w14:textId="77777777" w:rsidR="007B2439" w:rsidRDefault="007B2439" w:rsidP="007B2439">
      <w:r>
        <w:t xml:space="preserve">and provided that, if after </w:t>
      </w:r>
      <w:r w:rsidR="00565CD5">
        <w:t xml:space="preserve">all reasonable </w:t>
      </w:r>
      <w:r>
        <w:t>efforts it does not prove possible for that Local Governor to participate by telephone or video conference, the meeting may still proceed with its business provided it is otherwise quorate.</w:t>
      </w:r>
    </w:p>
    <w:p w14:paraId="42E598F4" w14:textId="77777777" w:rsidR="007B2439" w:rsidRDefault="007B2439" w:rsidP="007B2439">
      <w:r>
        <w:t>Every question to be decided upon at a meeting of the LGBs shall be determined by a majority of the votes of Local Governors present and voting on the question</w:t>
      </w:r>
      <w:proofErr w:type="gramStart"/>
      <w:r>
        <w:t xml:space="preserve">.  </w:t>
      </w:r>
      <w:proofErr w:type="gramEnd"/>
      <w:r>
        <w:t xml:space="preserve">Votes tendered by proxy shall not </w:t>
      </w:r>
      <w:proofErr w:type="gramStart"/>
      <w:r>
        <w:t>be counted</w:t>
      </w:r>
      <w:proofErr w:type="gramEnd"/>
      <w:r>
        <w:t>.</w:t>
      </w:r>
    </w:p>
    <w:p w14:paraId="7D29A15A" w14:textId="77777777" w:rsidR="007B2439" w:rsidRDefault="007B2439" w:rsidP="007B2439">
      <w:r>
        <w:t xml:space="preserve">Where there is an equal division of votes, the </w:t>
      </w:r>
      <w:r w:rsidR="00F50938">
        <w:t>Chair</w:t>
      </w:r>
      <w:r>
        <w:t xml:space="preserve"> has a casting vote.</w:t>
      </w:r>
    </w:p>
    <w:p w14:paraId="411FFC4C" w14:textId="77777777" w:rsidR="007B2439" w:rsidRDefault="007B2439" w:rsidP="007B2439">
      <w:r>
        <w:t>The Local Governors may act notwithstanding any vacancies, but, if the number of Local Governors is less than the number fixed as the quorum, the continuing Local Governors may act only for the purpose of filling vacancies.</w:t>
      </w:r>
    </w:p>
    <w:p w14:paraId="031EBA2B" w14:textId="77777777" w:rsidR="007B2439" w:rsidRDefault="007B2439" w:rsidP="007B2439">
      <w:r>
        <w:t>A resolution in writing, signed by all Local Governors entitled to receive notice of a meeting shall be valid and effective as if it had been passed at a meeting duly convened and held</w:t>
      </w:r>
      <w:proofErr w:type="gramStart"/>
      <w:r>
        <w:t xml:space="preserve">.  </w:t>
      </w:r>
      <w:proofErr w:type="gramEnd"/>
      <w:r>
        <w:t>Such a resolution may consist of several documents in the same form, each signed by one or more Local Governors and may include an electronic communication by or on behalf of the LGB indicating his or her agreement to the form of resolution providing that the Local Governor has previously notified the LGB in writing of the email address or addresses which the Local Governor will use.</w:t>
      </w:r>
    </w:p>
    <w:p w14:paraId="4CD8ACD5" w14:textId="77777777" w:rsidR="007B2439" w:rsidRPr="00AF6B3A" w:rsidRDefault="007B2439" w:rsidP="007B2439">
      <w:pPr>
        <w:pStyle w:val="Level1Heading"/>
      </w:pPr>
      <w:bookmarkStart w:id="22" w:name="_Toc439767103"/>
      <w:bookmarkStart w:id="23" w:name="_Ref443059606"/>
      <w:bookmarkStart w:id="24" w:name="_Toc452989758"/>
      <w:r w:rsidRPr="00AF6B3A">
        <w:t>Personal interests of Local Governors</w:t>
      </w:r>
      <w:bookmarkEnd w:id="22"/>
      <w:bookmarkEnd w:id="23"/>
      <w:bookmarkEnd w:id="24"/>
    </w:p>
    <w:p w14:paraId="2F6B3D7A" w14:textId="77777777" w:rsidR="00D85622" w:rsidRDefault="00D85622" w:rsidP="00D85622">
      <w:pPr>
        <w:pStyle w:val="BodyText"/>
      </w:pPr>
      <w:bookmarkStart w:id="25" w:name="_Toc306961210"/>
      <w:r>
        <w:t xml:space="preserve">Local Governors shall complete a register of their business interests, which shall </w:t>
      </w:r>
      <w:proofErr w:type="gramStart"/>
      <w:r>
        <w:t>be reviewed</w:t>
      </w:r>
      <w:proofErr w:type="gramEnd"/>
      <w:r>
        <w:t xml:space="preserve"> annually.</w:t>
      </w:r>
    </w:p>
    <w:p w14:paraId="4022307C" w14:textId="77777777" w:rsidR="00D85622" w:rsidRPr="009C64B1" w:rsidRDefault="00D85622" w:rsidP="00D85622">
      <w:pPr>
        <w:pStyle w:val="BodyText"/>
      </w:pPr>
      <w:r w:rsidRPr="009C64B1">
        <w:t>The income and property of the Academy must be applied solely towards the provision of the Objects as detailed in the Articles</w:t>
      </w:r>
      <w:proofErr w:type="gramStart"/>
      <w:r w:rsidRPr="009C64B1">
        <w:t xml:space="preserve">.  </w:t>
      </w:r>
      <w:proofErr w:type="gramEnd"/>
      <w:r w:rsidRPr="009C64B1">
        <w:t xml:space="preserve">The restrictions and procedures which apply to the Trustees in the Articles with regard to having a Personal Financial Interest shall also apply to the </w:t>
      </w:r>
      <w:r>
        <w:t xml:space="preserve">Local </w:t>
      </w:r>
      <w:r w:rsidRPr="009C64B1">
        <w:t>Governors.</w:t>
      </w:r>
      <w:bookmarkEnd w:id="25"/>
    </w:p>
    <w:p w14:paraId="7AAAE39A" w14:textId="77777777" w:rsidR="00D85622" w:rsidRDefault="00D85622" w:rsidP="00D85622">
      <w:pPr>
        <w:pStyle w:val="BodyText"/>
      </w:pPr>
      <w:bookmarkStart w:id="26" w:name="_Toc306961212"/>
      <w:r w:rsidRPr="009C64B1">
        <w:t xml:space="preserve">Any </w:t>
      </w:r>
      <w:r>
        <w:t xml:space="preserve">Local </w:t>
      </w:r>
      <w:r w:rsidRPr="009C64B1">
        <w:t>Governor who has any duty or personal interest (</w:t>
      </w:r>
      <w:proofErr w:type="gramStart"/>
      <w:r w:rsidRPr="009C64B1">
        <w:t>including but not limited to</w:t>
      </w:r>
      <w:proofErr w:type="gramEnd"/>
      <w:r w:rsidRPr="009C64B1">
        <w:t xml:space="preserve"> any Personal Financial Interest) which conflicts or may conflict with his duties as a </w:t>
      </w:r>
      <w:r>
        <w:t xml:space="preserve">Local </w:t>
      </w:r>
      <w:r w:rsidRPr="009C64B1">
        <w:t>Governor shall</w:t>
      </w:r>
      <w:r>
        <w:t>:</w:t>
      </w:r>
    </w:p>
    <w:p w14:paraId="08EA93FE" w14:textId="77777777" w:rsidR="00D85622" w:rsidRDefault="00D85622" w:rsidP="00E53EE0">
      <w:pPr>
        <w:pStyle w:val="ListBullet"/>
      </w:pPr>
      <w:r w:rsidRPr="009C64B1">
        <w:t xml:space="preserve">disclose that fact to the </w:t>
      </w:r>
      <w:r w:rsidR="001A0239">
        <w:t>LGB</w:t>
      </w:r>
      <w:r w:rsidRPr="009C64B1">
        <w:t xml:space="preserve"> as</w:t>
      </w:r>
      <w:r>
        <w:t xml:space="preserve"> soon as he becomes aware of it;</w:t>
      </w:r>
    </w:p>
    <w:p w14:paraId="2A3C334B" w14:textId="77777777" w:rsidR="00D85622" w:rsidRDefault="00D85622" w:rsidP="00E53EE0">
      <w:pPr>
        <w:pStyle w:val="ListBullet"/>
      </w:pPr>
      <w:r w:rsidRPr="009C64B1">
        <w:t xml:space="preserve">absent himself from any discussions of the </w:t>
      </w:r>
      <w:r w:rsidR="001A0239">
        <w:t>LGB</w:t>
      </w:r>
      <w:r w:rsidRPr="009C64B1">
        <w:t xml:space="preserve"> in which it is possible that a conflict will arise between his duty to act solely in the interests of the Academy and any duty or personal interest (</w:t>
      </w:r>
      <w:proofErr w:type="gramStart"/>
      <w:r w:rsidRPr="009C64B1">
        <w:t>including but not limited to</w:t>
      </w:r>
      <w:proofErr w:type="gramEnd"/>
      <w:r w:rsidRPr="009C64B1">
        <w:t xml:space="preserve"> any Personal Financial Interest)</w:t>
      </w:r>
      <w:r>
        <w:t xml:space="preserve"> unless expressly invited to remain in order to provide information;</w:t>
      </w:r>
    </w:p>
    <w:p w14:paraId="62888AAD" w14:textId="77777777" w:rsidR="00D85622" w:rsidRDefault="00D85622" w:rsidP="00E53EE0">
      <w:pPr>
        <w:pStyle w:val="ListBullet"/>
      </w:pPr>
      <w:r>
        <w:t xml:space="preserve">not </w:t>
      </w:r>
      <w:proofErr w:type="gramStart"/>
      <w:r>
        <w:t>be counted</w:t>
      </w:r>
      <w:proofErr w:type="gramEnd"/>
      <w:r>
        <w:t xml:space="preserve"> in the quorum for that part of any meeting; and</w:t>
      </w:r>
    </w:p>
    <w:p w14:paraId="2B3D0529" w14:textId="77777777" w:rsidR="00D85622" w:rsidRPr="009C64B1" w:rsidRDefault="00D85622" w:rsidP="00E53EE0">
      <w:pPr>
        <w:pStyle w:val="ListBullet"/>
      </w:pPr>
      <w:r>
        <w:t>withdraw during the vote and have no vote on the matter</w:t>
      </w:r>
      <w:r w:rsidRPr="009C64B1">
        <w:t>.</w:t>
      </w:r>
      <w:bookmarkEnd w:id="26"/>
    </w:p>
    <w:p w14:paraId="5EFBC877" w14:textId="77777777" w:rsidR="007B2439" w:rsidRDefault="007B2439" w:rsidP="00565CD5">
      <w:pPr>
        <w:pStyle w:val="Level1Heading"/>
      </w:pPr>
      <w:bookmarkStart w:id="27" w:name="_Toc439767104"/>
      <w:bookmarkStart w:id="28" w:name="_Toc452989759"/>
      <w:r>
        <w:lastRenderedPageBreak/>
        <w:t>Committees of the Local Governing Body</w:t>
      </w:r>
      <w:bookmarkEnd w:id="27"/>
      <w:bookmarkEnd w:id="28"/>
    </w:p>
    <w:p w14:paraId="7C465D83" w14:textId="77777777" w:rsidR="007B2439" w:rsidRPr="009678AA" w:rsidRDefault="007B2439" w:rsidP="007B2439">
      <w:r w:rsidRPr="009678AA">
        <w:t>The LGB may</w:t>
      </w:r>
      <w:r w:rsidR="00572407" w:rsidRPr="009678AA">
        <w:t>, with the prior agreement of the Trustees,</w:t>
      </w:r>
      <w:r w:rsidRPr="009678AA">
        <w:t xml:space="preserve"> establish committees to </w:t>
      </w:r>
      <w:proofErr w:type="gramStart"/>
      <w:r w:rsidRPr="009678AA">
        <w:t>carry out</w:t>
      </w:r>
      <w:proofErr w:type="gramEnd"/>
      <w:r w:rsidRPr="009678AA">
        <w:t xml:space="preserve"> certain functions of the LGB.  The LGB must determine the constitution, membership and terms of reference of any committee it decides to establish and review them annually.</w:t>
      </w:r>
    </w:p>
    <w:p w14:paraId="327E5417" w14:textId="77777777" w:rsidR="007B2439" w:rsidRDefault="007B2439" w:rsidP="007B2439">
      <w:r w:rsidRPr="009678AA">
        <w:t xml:space="preserve">The establishment of any committees other than temporary, ad hoc committees required to deal with specific issues, must </w:t>
      </w:r>
      <w:proofErr w:type="gramStart"/>
      <w:r w:rsidRPr="009678AA">
        <w:t>be agreed</w:t>
      </w:r>
      <w:proofErr w:type="gramEnd"/>
      <w:r w:rsidR="00FF5263" w:rsidRPr="009678AA">
        <w:t xml:space="preserve"> in advance with the Trustees</w:t>
      </w:r>
      <w:r w:rsidR="00DA3744" w:rsidRPr="009678AA">
        <w:t>, unless such committees are required urgently, in which event the Chair can authorise the establishment of the committee and report subsequently to the Trustees</w:t>
      </w:r>
      <w:r w:rsidR="00FF5263" w:rsidRPr="009678AA">
        <w:t>.</w:t>
      </w:r>
    </w:p>
    <w:p w14:paraId="336CC69B" w14:textId="77777777" w:rsidR="007B2439" w:rsidRDefault="007B2439" w:rsidP="007B2439">
      <w:pPr>
        <w:pStyle w:val="Level1Heading"/>
      </w:pPr>
      <w:bookmarkStart w:id="29" w:name="_Toc439767105"/>
      <w:bookmarkStart w:id="30" w:name="_Toc452989760"/>
      <w:r>
        <w:t>Minutes</w:t>
      </w:r>
      <w:bookmarkEnd w:id="29"/>
      <w:bookmarkEnd w:id="30"/>
    </w:p>
    <w:p w14:paraId="6F0BF063" w14:textId="77777777" w:rsidR="007B2439" w:rsidRDefault="007B2439" w:rsidP="007B2439">
      <w:r>
        <w:t xml:space="preserve">Attendance at each LGB meeting, issues discussed and recommendations for decisions shall be recorded and the minutes signed by the </w:t>
      </w:r>
      <w:r w:rsidR="00F50938">
        <w:t>Chair</w:t>
      </w:r>
      <w:r>
        <w:t xml:space="preserve"> at the next meeting of the LGB</w:t>
      </w:r>
      <w:proofErr w:type="gramStart"/>
      <w:r>
        <w:t xml:space="preserve">.  </w:t>
      </w:r>
      <w:proofErr w:type="gramEnd"/>
      <w:r>
        <w:t xml:space="preserve">The written record (once approved by the </w:t>
      </w:r>
      <w:r w:rsidR="00F50938">
        <w:t>Chair</w:t>
      </w:r>
      <w:r>
        <w:t xml:space="preserve"> of the relevant LGB meeting) shall </w:t>
      </w:r>
      <w:proofErr w:type="gramStart"/>
      <w:r>
        <w:t>be forwarded</w:t>
      </w:r>
      <w:proofErr w:type="gramEnd"/>
      <w:r>
        <w:t xml:space="preserve"> by the Clerk to the LGB to the Clerk to the Trustees as soon</w:t>
      </w:r>
      <w:r w:rsidR="00FF5263">
        <w:t xml:space="preserve"> as is reasonably practicable.</w:t>
      </w:r>
    </w:p>
    <w:p w14:paraId="3811FC21" w14:textId="77777777" w:rsidR="007B2439" w:rsidRDefault="007B2439" w:rsidP="007B2439">
      <w:pPr>
        <w:pStyle w:val="Level1Heading"/>
      </w:pPr>
      <w:bookmarkStart w:id="31" w:name="_Toc439767106"/>
      <w:bookmarkStart w:id="32" w:name="_Toc452989761"/>
      <w:r>
        <w:t>Delegation to the LGB</w:t>
      </w:r>
      <w:bookmarkEnd w:id="31"/>
      <w:bookmarkEnd w:id="32"/>
      <w:r>
        <w:t xml:space="preserve"> </w:t>
      </w:r>
    </w:p>
    <w:p w14:paraId="250242B3" w14:textId="77777777" w:rsidR="007B2439" w:rsidRDefault="000F5BB4" w:rsidP="007B2439">
      <w:r>
        <w:t>The</w:t>
      </w:r>
      <w:r w:rsidR="007B2439">
        <w:t xml:space="preserve"> LGB shall have the roles set out in </w:t>
      </w:r>
      <w:r w:rsidR="00565CD5">
        <w:t xml:space="preserve">the </w:t>
      </w:r>
      <w:r w:rsidR="005520D7">
        <w:t>D</w:t>
      </w:r>
      <w:r w:rsidR="00565CD5">
        <w:t xml:space="preserve">ecision </w:t>
      </w:r>
      <w:r w:rsidR="005520D7">
        <w:t>M</w:t>
      </w:r>
      <w:r w:rsidR="00565CD5">
        <w:t xml:space="preserve">aking </w:t>
      </w:r>
      <w:r w:rsidR="005520D7">
        <w:t>M</w:t>
      </w:r>
      <w:r w:rsidR="00565CD5">
        <w:t>atrix</w:t>
      </w:r>
      <w:r w:rsidR="007B2439">
        <w:t xml:space="preserve"> and any other role that the Trustees agree shall be </w:t>
      </w:r>
      <w:proofErr w:type="gramStart"/>
      <w:r w:rsidR="007B2439">
        <w:t>carried out</w:t>
      </w:r>
      <w:proofErr w:type="gramEnd"/>
      <w:r w:rsidR="007B2439">
        <w:t xml:space="preserve"> by the LGB and that is communicated in writing to the </w:t>
      </w:r>
      <w:r w:rsidR="00F50938">
        <w:t>Chair</w:t>
      </w:r>
      <w:r w:rsidR="007B2439">
        <w:t xml:space="preserve"> of the LGB.</w:t>
      </w:r>
    </w:p>
    <w:p w14:paraId="62C59628" w14:textId="77777777" w:rsidR="009E5B1A" w:rsidRDefault="009E5B1A" w:rsidP="007B2439">
      <w:r>
        <w:t>For the avoidance of any doubt, Appendix 2 contains a list of reserved matters which are matters for consideration and determination by the Members and Board of Trustees and are not issues for determination by the Local Governors.</w:t>
      </w:r>
    </w:p>
    <w:p w14:paraId="511E6129" w14:textId="77777777" w:rsidR="00B37D48" w:rsidRDefault="00B37D48" w:rsidP="00B37D48">
      <w:pPr>
        <w:pStyle w:val="Level1Heading"/>
      </w:pPr>
      <w:bookmarkStart w:id="33" w:name="_Toc439767113"/>
      <w:bookmarkStart w:id="34" w:name="_Toc452989762"/>
      <w:r>
        <w:t>Intervention Rights</w:t>
      </w:r>
      <w:bookmarkEnd w:id="33"/>
      <w:bookmarkEnd w:id="34"/>
    </w:p>
    <w:p w14:paraId="15823990" w14:textId="77777777" w:rsidR="000F5BB4" w:rsidRPr="008E0F43" w:rsidRDefault="000F5BB4" w:rsidP="000F5BB4">
      <w:pPr>
        <w:rPr>
          <w:rStyle w:val="Paragraphheading"/>
        </w:rPr>
      </w:pPr>
      <w:bookmarkStart w:id="35" w:name="_Toc439767114"/>
      <w:r w:rsidRPr="008E0F43">
        <w:rPr>
          <w:rStyle w:val="Paragraphheading"/>
        </w:rPr>
        <w:t>Intervention in times of concern</w:t>
      </w:r>
    </w:p>
    <w:p w14:paraId="3FE710B8" w14:textId="77777777" w:rsidR="000F5BB4" w:rsidRDefault="000F5BB4" w:rsidP="000F5BB4">
      <w:r>
        <w:t xml:space="preserve">The Board of Trustees remains </w:t>
      </w:r>
      <w:proofErr w:type="gramStart"/>
      <w:r>
        <w:t>ultimately responsible</w:t>
      </w:r>
      <w:proofErr w:type="gramEnd"/>
      <w:r>
        <w:t xml:space="preserve"> for the </w:t>
      </w:r>
      <w:r w:rsidR="001A0239">
        <w:t xml:space="preserve">Academy Trust </w:t>
      </w:r>
      <w:r>
        <w:t xml:space="preserve">and the conduct of the Academies.  The operation of the various elements of governance outlined in this Scheme and the </w:t>
      </w:r>
      <w:r w:rsidR="005520D7">
        <w:t>D</w:t>
      </w:r>
      <w:r>
        <w:t>ecision Making Matrix are crucial to its success</w:t>
      </w:r>
      <w:proofErr w:type="gramStart"/>
      <w:r>
        <w:t xml:space="preserve">.  </w:t>
      </w:r>
      <w:proofErr w:type="gramEnd"/>
      <w:r>
        <w:t>However, there will be circumstances (more the exception than the norm) where the Board of Trustees might need to intervene and, for example, withdraw delegated authority for a particular element of governance.</w:t>
      </w:r>
    </w:p>
    <w:p w14:paraId="1E7940A8" w14:textId="273EA9AD" w:rsidR="000F5BB4" w:rsidRDefault="000F5BB4" w:rsidP="000F5BB4">
      <w:r>
        <w:t xml:space="preserve">In such circumstances, the Board of Trustees, along with the </w:t>
      </w:r>
      <w:r w:rsidR="005520D7">
        <w:t>Foundation Office Senior Leadership</w:t>
      </w:r>
      <w:r>
        <w:t xml:space="preserve"> Team</w:t>
      </w:r>
      <w:r w:rsidR="004E028E">
        <w:t xml:space="preserve"> (which includes the Executive Director)</w:t>
      </w:r>
      <w:r>
        <w:t xml:space="preserve">, would work closely with any Academy or Academies concerned and those involved in their governance who would </w:t>
      </w:r>
      <w:proofErr w:type="gramStart"/>
      <w:r>
        <w:t>be expected</w:t>
      </w:r>
      <w:proofErr w:type="gramEnd"/>
      <w:r>
        <w:t xml:space="preserve"> to promptly implement any advice or recommendations made by the Board of Trustees and the </w:t>
      </w:r>
      <w:r w:rsidR="005520D7">
        <w:t>Foundation Office Senior Leadership</w:t>
      </w:r>
      <w:r>
        <w:t xml:space="preserve"> Team.</w:t>
      </w:r>
    </w:p>
    <w:p w14:paraId="2CB23065" w14:textId="77777777" w:rsidR="000F5BB4" w:rsidRDefault="000F5BB4" w:rsidP="000F5BB4">
      <w:r>
        <w:t xml:space="preserve">The Board of Trustees reserves the right to review or remove any power or responsibility which it has delegated, in particular, in circumstances where serious concerns in the running of an Academy or Academies </w:t>
      </w:r>
      <w:proofErr w:type="gramStart"/>
      <w:r>
        <w:t>are identified</w:t>
      </w:r>
      <w:proofErr w:type="gramEnd"/>
      <w:r>
        <w:t xml:space="preserve"> (either internally within the </w:t>
      </w:r>
      <w:r w:rsidR="00EB3EC3">
        <w:t xml:space="preserve">Academy Trust </w:t>
      </w:r>
      <w:r>
        <w:t>or by a third party), including where:</w:t>
      </w:r>
    </w:p>
    <w:p w14:paraId="4AF7517B" w14:textId="77777777" w:rsidR="000F5BB4" w:rsidRDefault="000F5BB4" w:rsidP="000F5BB4">
      <w:pPr>
        <w:pStyle w:val="ListBullet"/>
      </w:pPr>
      <w:r>
        <w:t xml:space="preserve">there are concerns about financial matters; </w:t>
      </w:r>
    </w:p>
    <w:p w14:paraId="0CFDBDC5" w14:textId="77777777" w:rsidR="000F5BB4" w:rsidRDefault="000F5BB4" w:rsidP="000F5BB4">
      <w:pPr>
        <w:pStyle w:val="ListBullet"/>
      </w:pPr>
      <w:r>
        <w:t xml:space="preserve">insufficient progress is </w:t>
      </w:r>
      <w:proofErr w:type="gramStart"/>
      <w:r>
        <w:t>being made</w:t>
      </w:r>
      <w:proofErr w:type="gramEnd"/>
      <w:r>
        <w:t xml:space="preserve"> against educational targets (including where intervention by the Secretary of State is being considered or carried out);</w:t>
      </w:r>
    </w:p>
    <w:p w14:paraId="7D65D91F" w14:textId="77777777" w:rsidR="000F5BB4" w:rsidRDefault="000F5BB4" w:rsidP="000F5BB4">
      <w:pPr>
        <w:pStyle w:val="ListBullet"/>
      </w:pPr>
      <w:r>
        <w:t xml:space="preserve">there has been a breakdown in the way the Academy </w:t>
      </w:r>
      <w:proofErr w:type="gramStart"/>
      <w:r>
        <w:t>is managed</w:t>
      </w:r>
      <w:proofErr w:type="gramEnd"/>
      <w:r>
        <w:t xml:space="preserve"> or governed; </w:t>
      </w:r>
    </w:p>
    <w:p w14:paraId="4747810F" w14:textId="77777777" w:rsidR="000F5BB4" w:rsidRDefault="000F5BB4" w:rsidP="000F5BB4">
      <w:pPr>
        <w:pStyle w:val="ListBullet"/>
      </w:pPr>
      <w:r>
        <w:lastRenderedPageBreak/>
        <w:t xml:space="preserve">the safety of pupils or staff </w:t>
      </w:r>
      <w:proofErr w:type="gramStart"/>
      <w:r>
        <w:t>is threatened</w:t>
      </w:r>
      <w:proofErr w:type="gramEnd"/>
      <w:r>
        <w:t>, including a breakdown of discipline; or</w:t>
      </w:r>
    </w:p>
    <w:p w14:paraId="1D2EED99" w14:textId="77777777" w:rsidR="000F5BB4" w:rsidRDefault="000F5BB4" w:rsidP="000F5BB4">
      <w:pPr>
        <w:pStyle w:val="ListBullet"/>
      </w:pPr>
      <w:r>
        <w:t>the Board of Trustees considers such removal of power or responsibility appropriate in all of the circumstances.</w:t>
      </w:r>
      <w:r>
        <w:br/>
      </w:r>
    </w:p>
    <w:p w14:paraId="2C5DD58F" w14:textId="77777777" w:rsidR="005520D7" w:rsidRDefault="000F5BB4" w:rsidP="005520D7">
      <w:r w:rsidDel="004C1CCA">
        <w:t>The intervention rights</w:t>
      </w:r>
      <w:r w:rsidRPr="00A80347" w:rsidDel="004C1CCA">
        <w:t xml:space="preserve"> </w:t>
      </w:r>
      <w:r w:rsidDel="004C1CCA">
        <w:t xml:space="preserve">may only </w:t>
      </w:r>
      <w:proofErr w:type="gramStart"/>
      <w:r w:rsidDel="004C1CCA">
        <w:t>be exercised</w:t>
      </w:r>
      <w:proofErr w:type="gramEnd"/>
      <w:r w:rsidDel="004C1CCA">
        <w:t xml:space="preserve"> by the Trustees at a meeting held in accordance with articles 111A, 111B, 119A and 120A of the </w:t>
      </w:r>
      <w:r w:rsidR="00EB3EC3">
        <w:t>Academy Trust</w:t>
      </w:r>
      <w:r w:rsidDel="004C1CCA">
        <w:t>'s Articles.</w:t>
      </w:r>
      <w:bookmarkEnd w:id="35"/>
      <w:r w:rsidR="005520D7">
        <w:t xml:space="preserve"> This means that the intervention rights can </w:t>
      </w:r>
      <w:proofErr w:type="gramStart"/>
      <w:r w:rsidR="005520D7">
        <w:t>be exercised</w:t>
      </w:r>
      <w:proofErr w:type="gramEnd"/>
      <w:r w:rsidR="005520D7">
        <w:t xml:space="preserve"> only where:</w:t>
      </w:r>
    </w:p>
    <w:p w14:paraId="26D693A9" w14:textId="7E6E0D5B" w:rsidR="005520D7" w:rsidRDefault="005520D7" w:rsidP="005520D7">
      <w:pPr>
        <w:pStyle w:val="ListBullet"/>
      </w:pPr>
      <w:r>
        <w:t xml:space="preserve">each Trustee has </w:t>
      </w:r>
      <w:proofErr w:type="gramStart"/>
      <w:r>
        <w:t>been given</w:t>
      </w:r>
      <w:proofErr w:type="gramEnd"/>
      <w:r>
        <w:t xml:space="preserve"> twenty one clear days' written notice (to include the agenda) of the meeting at which the exercise of the intervention rights </w:t>
      </w:r>
      <w:r w:rsidR="00CB77B7">
        <w:t xml:space="preserve">is </w:t>
      </w:r>
      <w:r>
        <w:t>to be considered;</w:t>
      </w:r>
    </w:p>
    <w:p w14:paraId="10EB8387" w14:textId="77777777" w:rsidR="005520D7" w:rsidRDefault="005520D7" w:rsidP="005520D7">
      <w:pPr>
        <w:pStyle w:val="ListBullet"/>
      </w:pPr>
      <w:r>
        <w:t xml:space="preserve">a quorum of 75% (rounded up) of the Trustees holding office and entitled to vote is present; </w:t>
      </w:r>
    </w:p>
    <w:p w14:paraId="3621904F" w14:textId="77777777" w:rsidR="005520D7" w:rsidRDefault="005520D7" w:rsidP="005520D7">
      <w:pPr>
        <w:pStyle w:val="ListBullet"/>
      </w:pPr>
      <w:r>
        <w:t xml:space="preserve">the greater of nine or two-thirds (rounded up) of those Trustees present and voting approve the exercise of the intervention rights; and </w:t>
      </w:r>
    </w:p>
    <w:p w14:paraId="40A9FE5E" w14:textId="77777777" w:rsidR="005520D7" w:rsidRDefault="005520D7" w:rsidP="005520D7">
      <w:pPr>
        <w:pStyle w:val="ListBullet"/>
      </w:pPr>
      <w:r>
        <w:t>a majority of the Members in office approve the decision of the Trustees</w:t>
      </w:r>
      <w:proofErr w:type="gramStart"/>
      <w:r>
        <w:t xml:space="preserve">.  </w:t>
      </w:r>
      <w:proofErr w:type="gramEnd"/>
    </w:p>
    <w:p w14:paraId="5490238E" w14:textId="77777777" w:rsidR="005520D7" w:rsidRDefault="005520D7" w:rsidP="005520D7">
      <w:r>
        <w:t>In accordance with Article 111B, if the Chair or the Deputy Chair in his absence determines on the ground that the exercise of the intervention rights required urgent consideration, it shall be sufficient if the written notice and the copy of the agenda are given within such shorter period as he shall direct</w:t>
      </w:r>
      <w:proofErr w:type="gramStart"/>
      <w:r>
        <w:t xml:space="preserve">.  </w:t>
      </w:r>
      <w:proofErr w:type="gramEnd"/>
    </w:p>
    <w:p w14:paraId="38B0DC66" w14:textId="77777777" w:rsidR="005520D7" w:rsidRDefault="005177C1" w:rsidP="00D375CC">
      <w:pPr>
        <w:pStyle w:val="Level1Heading"/>
      </w:pPr>
      <w:bookmarkStart w:id="36" w:name="_Toc452989763"/>
      <w:r>
        <w:t>Funding</w:t>
      </w:r>
      <w:bookmarkStart w:id="37" w:name="_Toc439767115"/>
      <w:bookmarkEnd w:id="36"/>
    </w:p>
    <w:p w14:paraId="7403F86A" w14:textId="77777777" w:rsidR="005177C1" w:rsidRDefault="005177C1" w:rsidP="005177C1">
      <w:pPr>
        <w:rPr>
          <w:b/>
        </w:rPr>
      </w:pPr>
      <w:r>
        <w:rPr>
          <w:b/>
        </w:rPr>
        <w:t>The delegated budget</w:t>
      </w:r>
    </w:p>
    <w:p w14:paraId="575DDFA9" w14:textId="77777777" w:rsidR="005177C1" w:rsidRDefault="005177C1" w:rsidP="005177C1">
      <w:r>
        <w:t xml:space="preserve">Within a multi academy trust, the trustees </w:t>
      </w:r>
      <w:proofErr w:type="gramStart"/>
      <w:r>
        <w:t>are entitled</w:t>
      </w:r>
      <w:proofErr w:type="gramEnd"/>
      <w:r>
        <w:t xml:space="preserve"> to determine that a proportion of the budget of each academy is held centrally (often known as 'top-slicing') for the following reasons:</w:t>
      </w:r>
    </w:p>
    <w:p w14:paraId="475A38A0" w14:textId="77777777" w:rsidR="005177C1" w:rsidRDefault="005177C1" w:rsidP="005177C1">
      <w:pPr>
        <w:pStyle w:val="ListBullet"/>
      </w:pPr>
      <w:r>
        <w:t xml:space="preserve">to be allocated to the provision of central services received by the academies; </w:t>
      </w:r>
    </w:p>
    <w:p w14:paraId="6B3B30FB" w14:textId="77777777" w:rsidR="005177C1" w:rsidRDefault="005177C1" w:rsidP="005177C1">
      <w:pPr>
        <w:pStyle w:val="ListBullet"/>
      </w:pPr>
      <w:r>
        <w:t>in pursuance of the trust's reserve policy; and / or</w:t>
      </w:r>
    </w:p>
    <w:p w14:paraId="58D30BBC" w14:textId="77777777" w:rsidR="005177C1" w:rsidRDefault="005177C1" w:rsidP="005177C1">
      <w:pPr>
        <w:pStyle w:val="Level2Number"/>
        <w:numPr>
          <w:ilvl w:val="0"/>
          <w:numId w:val="0"/>
        </w:numPr>
      </w:pPr>
      <w:r>
        <w:t>as otherwise may be determined by the trustees acting reasonably and in the best interests of the trust and the academies within it.</w:t>
      </w:r>
      <w:r w:rsidRPr="005177C1">
        <w:t xml:space="preserve"> </w:t>
      </w:r>
    </w:p>
    <w:p w14:paraId="3376238F" w14:textId="77777777" w:rsidR="005520D7" w:rsidRPr="00361AF0" w:rsidRDefault="00534311" w:rsidP="005177C1">
      <w:pPr>
        <w:pStyle w:val="Level2Number"/>
        <w:numPr>
          <w:ilvl w:val="0"/>
          <w:numId w:val="0"/>
        </w:numPr>
      </w:pPr>
      <w:r>
        <w:t xml:space="preserve">The Foundation Office Senior Leadership Team will arrange for the provision of services to the </w:t>
      </w:r>
      <w:r w:rsidR="00EB3EC3">
        <w:t xml:space="preserve">Academy Trust </w:t>
      </w:r>
      <w:r>
        <w:t xml:space="preserve">in respect of </w:t>
      </w:r>
      <w:r w:rsidR="005520D7">
        <w:t>the Academies</w:t>
      </w:r>
      <w:r>
        <w:t xml:space="preserve"> in accordance with the provision of services agreement (the </w:t>
      </w:r>
      <w:r w:rsidRPr="00534311">
        <w:rPr>
          <w:b/>
        </w:rPr>
        <w:t>PSA</w:t>
      </w:r>
      <w:r>
        <w:t xml:space="preserve">) which will cover </w:t>
      </w:r>
      <w:r w:rsidR="005520D7" w:rsidRPr="00361AF0">
        <w:t>the following areas:</w:t>
      </w:r>
    </w:p>
    <w:p w14:paraId="563EECE1" w14:textId="77777777" w:rsidR="00DC56A5" w:rsidRPr="00361AF0" w:rsidRDefault="00DC56A5" w:rsidP="00DC56A5">
      <w:pPr>
        <w:pStyle w:val="ListParagraph"/>
        <w:numPr>
          <w:ilvl w:val="0"/>
          <w:numId w:val="38"/>
        </w:numPr>
        <w:rPr>
          <w:rFonts w:asciiTheme="minorHAnsi" w:hAnsiTheme="minorHAnsi" w:cstheme="minorBidi"/>
        </w:rPr>
      </w:pPr>
      <w:r w:rsidRPr="00361AF0">
        <w:rPr>
          <w:rFonts w:asciiTheme="minorHAnsi" w:hAnsiTheme="minorHAnsi" w:cstheme="minorBidi"/>
        </w:rPr>
        <w:t>Accounting Officer function</w:t>
      </w:r>
    </w:p>
    <w:p w14:paraId="47125BF7" w14:textId="77777777" w:rsidR="00DC56A5" w:rsidRPr="00361AF0" w:rsidRDefault="00DC56A5" w:rsidP="00DC56A5">
      <w:pPr>
        <w:pStyle w:val="ListParagraph"/>
        <w:numPr>
          <w:ilvl w:val="0"/>
          <w:numId w:val="38"/>
        </w:numPr>
        <w:rPr>
          <w:rFonts w:asciiTheme="minorHAnsi" w:hAnsiTheme="minorHAnsi" w:cstheme="minorBidi"/>
        </w:rPr>
      </w:pPr>
      <w:r w:rsidRPr="00361AF0">
        <w:rPr>
          <w:rFonts w:asciiTheme="minorHAnsi" w:hAnsiTheme="minorHAnsi" w:cstheme="minorBidi"/>
        </w:rPr>
        <w:t>Strategic and Educational Support</w:t>
      </w:r>
    </w:p>
    <w:p w14:paraId="265EDF9C" w14:textId="77777777" w:rsidR="00DC56A5" w:rsidRPr="00361AF0" w:rsidRDefault="00DC56A5" w:rsidP="00DC56A5">
      <w:pPr>
        <w:pStyle w:val="ListParagraph"/>
        <w:numPr>
          <w:ilvl w:val="0"/>
          <w:numId w:val="38"/>
        </w:numPr>
        <w:rPr>
          <w:rFonts w:asciiTheme="minorHAnsi" w:hAnsiTheme="minorHAnsi" w:cstheme="minorBidi"/>
        </w:rPr>
      </w:pPr>
      <w:r w:rsidRPr="00361AF0">
        <w:rPr>
          <w:rFonts w:asciiTheme="minorHAnsi" w:hAnsiTheme="minorHAnsi" w:cstheme="minorBidi"/>
        </w:rPr>
        <w:t>Finance</w:t>
      </w:r>
    </w:p>
    <w:p w14:paraId="20B52516" w14:textId="77777777" w:rsidR="00DC56A5" w:rsidRPr="00361AF0" w:rsidRDefault="00DC56A5" w:rsidP="00DC56A5">
      <w:pPr>
        <w:pStyle w:val="ListParagraph"/>
        <w:numPr>
          <w:ilvl w:val="0"/>
          <w:numId w:val="38"/>
        </w:numPr>
        <w:rPr>
          <w:rFonts w:asciiTheme="minorHAnsi" w:hAnsiTheme="minorHAnsi" w:cstheme="minorBidi"/>
        </w:rPr>
      </w:pPr>
      <w:r w:rsidRPr="00361AF0">
        <w:rPr>
          <w:rFonts w:asciiTheme="minorHAnsi" w:hAnsiTheme="minorHAnsi" w:cstheme="minorBidi"/>
        </w:rPr>
        <w:t>HR and Payroll</w:t>
      </w:r>
    </w:p>
    <w:p w14:paraId="605C866C" w14:textId="77777777" w:rsidR="00DC56A5" w:rsidRPr="00361AF0" w:rsidRDefault="00DC56A5" w:rsidP="00DC56A5">
      <w:pPr>
        <w:pStyle w:val="ListParagraph"/>
        <w:numPr>
          <w:ilvl w:val="0"/>
          <w:numId w:val="38"/>
        </w:numPr>
        <w:rPr>
          <w:rFonts w:asciiTheme="minorHAnsi" w:hAnsiTheme="minorHAnsi" w:cstheme="minorBidi"/>
        </w:rPr>
      </w:pPr>
      <w:r w:rsidRPr="00361AF0">
        <w:rPr>
          <w:rFonts w:asciiTheme="minorHAnsi" w:hAnsiTheme="minorHAnsi" w:cstheme="minorBidi"/>
        </w:rPr>
        <w:t>Admissions</w:t>
      </w:r>
    </w:p>
    <w:p w14:paraId="589DB75F" w14:textId="77777777" w:rsidR="00DC56A5" w:rsidRPr="00361AF0" w:rsidRDefault="00DC56A5" w:rsidP="00DC56A5">
      <w:pPr>
        <w:pStyle w:val="ListParagraph"/>
        <w:numPr>
          <w:ilvl w:val="0"/>
          <w:numId w:val="38"/>
        </w:numPr>
        <w:rPr>
          <w:rFonts w:asciiTheme="minorHAnsi" w:hAnsiTheme="minorHAnsi" w:cstheme="minorBidi"/>
        </w:rPr>
      </w:pPr>
      <w:r w:rsidRPr="00361AF0">
        <w:rPr>
          <w:rFonts w:asciiTheme="minorHAnsi" w:hAnsiTheme="minorHAnsi" w:cstheme="minorBidi"/>
        </w:rPr>
        <w:t>Insurance</w:t>
      </w:r>
    </w:p>
    <w:p w14:paraId="3590A50F" w14:textId="77777777" w:rsidR="00DC56A5" w:rsidRPr="00361AF0" w:rsidRDefault="00DC56A5" w:rsidP="00DC56A5">
      <w:pPr>
        <w:pStyle w:val="ListParagraph"/>
        <w:numPr>
          <w:ilvl w:val="0"/>
          <w:numId w:val="38"/>
        </w:numPr>
        <w:rPr>
          <w:rFonts w:asciiTheme="minorHAnsi" w:hAnsiTheme="minorHAnsi" w:cstheme="minorBidi"/>
        </w:rPr>
      </w:pPr>
      <w:r w:rsidRPr="00361AF0">
        <w:rPr>
          <w:rFonts w:asciiTheme="minorHAnsi" w:hAnsiTheme="minorHAnsi" w:cstheme="minorBidi"/>
        </w:rPr>
        <w:t>Capital Bids</w:t>
      </w:r>
    </w:p>
    <w:p w14:paraId="0918F95C" w14:textId="77777777" w:rsidR="00DC56A5" w:rsidRPr="00361AF0" w:rsidRDefault="00DC56A5" w:rsidP="00DC56A5">
      <w:pPr>
        <w:pStyle w:val="ListParagraph"/>
        <w:numPr>
          <w:ilvl w:val="0"/>
          <w:numId w:val="38"/>
        </w:numPr>
        <w:rPr>
          <w:rFonts w:asciiTheme="minorHAnsi" w:hAnsiTheme="minorHAnsi" w:cstheme="minorBidi"/>
        </w:rPr>
      </w:pPr>
      <w:r w:rsidRPr="00361AF0">
        <w:rPr>
          <w:rFonts w:asciiTheme="minorHAnsi" w:hAnsiTheme="minorHAnsi" w:cstheme="minorBidi"/>
        </w:rPr>
        <w:t>Contract Management</w:t>
      </w:r>
    </w:p>
    <w:p w14:paraId="1E22E7C9" w14:textId="77777777" w:rsidR="00DC56A5" w:rsidRPr="00361AF0" w:rsidRDefault="00DC56A5" w:rsidP="00DC56A5">
      <w:pPr>
        <w:pStyle w:val="ListParagraph"/>
        <w:numPr>
          <w:ilvl w:val="0"/>
          <w:numId w:val="38"/>
        </w:numPr>
        <w:rPr>
          <w:rFonts w:asciiTheme="minorHAnsi" w:hAnsiTheme="minorHAnsi" w:cstheme="minorBidi"/>
        </w:rPr>
      </w:pPr>
      <w:r w:rsidRPr="00361AF0">
        <w:rPr>
          <w:rFonts w:asciiTheme="minorHAnsi" w:hAnsiTheme="minorHAnsi" w:cstheme="minorBidi"/>
        </w:rPr>
        <w:t>Governance and Governing Body support</w:t>
      </w:r>
    </w:p>
    <w:p w14:paraId="3C22C7B0" w14:textId="77777777" w:rsidR="00DC56A5" w:rsidRPr="00361AF0" w:rsidRDefault="00DC56A5" w:rsidP="00DC56A5">
      <w:pPr>
        <w:pStyle w:val="ListParagraph"/>
        <w:numPr>
          <w:ilvl w:val="0"/>
          <w:numId w:val="38"/>
        </w:numPr>
        <w:rPr>
          <w:rFonts w:asciiTheme="minorHAnsi" w:hAnsiTheme="minorHAnsi" w:cstheme="minorBidi"/>
        </w:rPr>
      </w:pPr>
      <w:r w:rsidRPr="00361AF0">
        <w:rPr>
          <w:rFonts w:asciiTheme="minorHAnsi" w:hAnsiTheme="minorHAnsi" w:cstheme="minorBidi"/>
        </w:rPr>
        <w:t>Company Secretarial Support</w:t>
      </w:r>
    </w:p>
    <w:p w14:paraId="1D537139" w14:textId="77777777" w:rsidR="00DC56A5" w:rsidRPr="00361AF0" w:rsidRDefault="00DC56A5" w:rsidP="00DC56A5">
      <w:pPr>
        <w:pStyle w:val="ListParagraph"/>
        <w:numPr>
          <w:ilvl w:val="0"/>
          <w:numId w:val="38"/>
        </w:numPr>
        <w:rPr>
          <w:rFonts w:asciiTheme="minorHAnsi" w:hAnsiTheme="minorHAnsi" w:cstheme="minorBidi"/>
        </w:rPr>
      </w:pPr>
      <w:r w:rsidRPr="00361AF0">
        <w:rPr>
          <w:rFonts w:asciiTheme="minorHAnsi" w:hAnsiTheme="minorHAnsi" w:cstheme="minorBidi"/>
        </w:rPr>
        <w:t>Risk Management</w:t>
      </w:r>
    </w:p>
    <w:p w14:paraId="252B59B9" w14:textId="77777777" w:rsidR="00DC56A5" w:rsidRPr="00361AF0" w:rsidRDefault="00DC56A5" w:rsidP="00DC56A5">
      <w:pPr>
        <w:pStyle w:val="ListParagraph"/>
        <w:numPr>
          <w:ilvl w:val="0"/>
          <w:numId w:val="38"/>
        </w:numPr>
        <w:rPr>
          <w:rFonts w:asciiTheme="minorHAnsi" w:hAnsiTheme="minorHAnsi" w:cstheme="minorBidi"/>
        </w:rPr>
      </w:pPr>
      <w:r w:rsidRPr="00361AF0">
        <w:rPr>
          <w:rFonts w:asciiTheme="minorHAnsi" w:hAnsiTheme="minorHAnsi" w:cstheme="minorBidi"/>
        </w:rPr>
        <w:t>Internal Audit</w:t>
      </w:r>
    </w:p>
    <w:p w14:paraId="0B1DC2A9" w14:textId="77777777" w:rsidR="00DC56A5" w:rsidRPr="00361AF0" w:rsidRDefault="00DC56A5" w:rsidP="00DC56A5">
      <w:pPr>
        <w:pStyle w:val="ListParagraph"/>
        <w:numPr>
          <w:ilvl w:val="0"/>
          <w:numId w:val="38"/>
        </w:numPr>
        <w:rPr>
          <w:rFonts w:asciiTheme="minorHAnsi" w:hAnsiTheme="minorHAnsi" w:cstheme="minorBidi"/>
        </w:rPr>
      </w:pPr>
      <w:r w:rsidRPr="00361AF0">
        <w:rPr>
          <w:rFonts w:asciiTheme="minorHAnsi" w:hAnsiTheme="minorHAnsi" w:cstheme="minorBidi"/>
        </w:rPr>
        <w:t>Marketing and Communications</w:t>
      </w:r>
    </w:p>
    <w:p w14:paraId="0FC18691" w14:textId="77777777" w:rsidR="00DC56A5" w:rsidRPr="00361AF0" w:rsidRDefault="00DC56A5" w:rsidP="00DC56A5">
      <w:pPr>
        <w:pStyle w:val="ListParagraph"/>
        <w:numPr>
          <w:ilvl w:val="0"/>
          <w:numId w:val="38"/>
        </w:numPr>
        <w:rPr>
          <w:rFonts w:asciiTheme="minorHAnsi" w:hAnsiTheme="minorHAnsi" w:cstheme="minorBidi"/>
        </w:rPr>
      </w:pPr>
      <w:r w:rsidRPr="00361AF0">
        <w:rPr>
          <w:rFonts w:asciiTheme="minorHAnsi" w:hAnsiTheme="minorHAnsi" w:cstheme="minorBidi"/>
        </w:rPr>
        <w:lastRenderedPageBreak/>
        <w:t xml:space="preserve">Widening Access </w:t>
      </w:r>
    </w:p>
    <w:p w14:paraId="0E5432DC" w14:textId="77777777" w:rsidR="00361AF0" w:rsidRDefault="00361AF0" w:rsidP="00361AF0">
      <w:pPr>
        <w:pStyle w:val="ListParagraph"/>
        <w:rPr>
          <w:rFonts w:asciiTheme="minorHAnsi" w:hAnsiTheme="minorHAnsi" w:cstheme="minorBidi"/>
          <w:color w:val="1F497D" w:themeColor="dark2"/>
        </w:rPr>
      </w:pPr>
    </w:p>
    <w:p w14:paraId="4F2FCEA7" w14:textId="77777777" w:rsidR="005520D7" w:rsidRDefault="005520D7" w:rsidP="005520D7">
      <w:pPr>
        <w:pStyle w:val="BodyText"/>
      </w:pPr>
      <w:r>
        <w:t xml:space="preserve">The </w:t>
      </w:r>
      <w:r w:rsidR="00534311">
        <w:t>PSA</w:t>
      </w:r>
      <w:r>
        <w:t xml:space="preserve"> will </w:t>
      </w:r>
      <w:proofErr w:type="gramStart"/>
      <w:r>
        <w:t>be reviewed</w:t>
      </w:r>
      <w:proofErr w:type="gramEnd"/>
      <w:r>
        <w:t xml:space="preserve"> </w:t>
      </w:r>
      <w:r w:rsidRPr="00D869F3">
        <w:t>annually</w:t>
      </w:r>
      <w:r>
        <w:t xml:space="preserve"> by the</w:t>
      </w:r>
      <w:r w:rsidR="00DC56A5">
        <w:t xml:space="preserve"> executive group (comprising the Principals, the</w:t>
      </w:r>
      <w:r>
        <w:t xml:space="preserve"> Foundation Office Senior Leadership Team</w:t>
      </w:r>
      <w:r w:rsidR="00D869F3">
        <w:t xml:space="preserve"> (including</w:t>
      </w:r>
      <w:r>
        <w:t xml:space="preserve"> the Executive Director</w:t>
      </w:r>
      <w:r w:rsidR="00DC56A5">
        <w:t>)</w:t>
      </w:r>
      <w:r w:rsidR="00D869F3">
        <w:t>)</w:t>
      </w:r>
      <w:r>
        <w:t xml:space="preserve"> and the Board. </w:t>
      </w:r>
    </w:p>
    <w:p w14:paraId="7817C75D" w14:textId="77777777" w:rsidR="00F77ED7" w:rsidRPr="005520D7" w:rsidRDefault="00613B22" w:rsidP="005520D7">
      <w:pPr>
        <w:pStyle w:val="BodyText"/>
      </w:pPr>
      <w:r>
        <w:t>Transitional arrangements for new joiners will be determined on a case by case basis</w:t>
      </w:r>
      <w:proofErr w:type="gramStart"/>
      <w:r>
        <w:t xml:space="preserve">.  </w:t>
      </w:r>
      <w:proofErr w:type="gramEnd"/>
      <w:r>
        <w:t xml:space="preserve"> </w:t>
      </w:r>
    </w:p>
    <w:p w14:paraId="43482DCD" w14:textId="77777777" w:rsidR="007B2439" w:rsidRDefault="007B2439" w:rsidP="00D375CC">
      <w:pPr>
        <w:pStyle w:val="Level1Heading"/>
      </w:pPr>
      <w:bookmarkStart w:id="38" w:name="_Toc452989764"/>
      <w:r>
        <w:t>Circulation list</w:t>
      </w:r>
      <w:bookmarkEnd w:id="37"/>
      <w:bookmarkEnd w:id="38"/>
    </w:p>
    <w:p w14:paraId="4311E46B" w14:textId="77777777" w:rsidR="007B2439" w:rsidRDefault="007B2439" w:rsidP="007B2439">
      <w:r>
        <w:t xml:space="preserve">This constitution and these terms of reference shall be circulated to Trustees of the </w:t>
      </w:r>
      <w:r w:rsidR="00EB3EC3">
        <w:t>Academy Trust</w:t>
      </w:r>
      <w:r>
        <w:t xml:space="preserve">, all Local Governors, the Clerk to the LGB, </w:t>
      </w:r>
      <w:r w:rsidR="00397128">
        <w:t xml:space="preserve">the Executive Director, the Foundation Office Senior Leadership Team </w:t>
      </w:r>
      <w:r>
        <w:t xml:space="preserve">and others at the discretion of the </w:t>
      </w:r>
      <w:r w:rsidR="00F50938">
        <w:t>Chair</w:t>
      </w:r>
      <w:r>
        <w:t xml:space="preserve"> of the Trustees of the </w:t>
      </w:r>
      <w:r w:rsidR="00EB3EC3">
        <w:t xml:space="preserve">Academy Trust </w:t>
      </w:r>
      <w:r>
        <w:t xml:space="preserve">or the </w:t>
      </w:r>
      <w:r w:rsidR="00F50938">
        <w:t>Chair</w:t>
      </w:r>
      <w:r>
        <w:t xml:space="preserve"> of an LGB</w:t>
      </w:r>
      <w:proofErr w:type="gramStart"/>
      <w:r>
        <w:t xml:space="preserve">.  </w:t>
      </w:r>
      <w:proofErr w:type="gramEnd"/>
      <w:r>
        <w:t xml:space="preserve">This constitution and these terms of reference </w:t>
      </w:r>
      <w:proofErr w:type="gramStart"/>
      <w:r>
        <w:t>were approved</w:t>
      </w:r>
      <w:proofErr w:type="gramEnd"/>
      <w:r>
        <w:t xml:space="preserve"> and adopted by a resolution of the Trustees of the </w:t>
      </w:r>
      <w:r w:rsidR="00EB3EC3">
        <w:t xml:space="preserve">Academy Trust </w:t>
      </w:r>
      <w:r>
        <w:t xml:space="preserve">passed at a meeting held on </w:t>
      </w:r>
      <w:r w:rsidR="00EB3EC3">
        <w:t>17 July 2017</w:t>
      </w:r>
      <w:r>
        <w:t xml:space="preserve"> and take effect from </w:t>
      </w:r>
      <w:r w:rsidR="00EB3EC3">
        <w:t>1 September 2017</w:t>
      </w:r>
      <w:r>
        <w:t>.</w:t>
      </w:r>
      <w:r w:rsidR="00EB3EC3">
        <w:t xml:space="preserve"> </w:t>
      </w:r>
    </w:p>
    <w:p w14:paraId="2074B9A2" w14:textId="77777777" w:rsidR="007B2439" w:rsidRDefault="007B2439" w:rsidP="007B2439"/>
    <w:p w14:paraId="390250BF" w14:textId="6C13A4FE" w:rsidR="007B2439" w:rsidRPr="00D375CC" w:rsidRDefault="007B2439" w:rsidP="007B2439">
      <w:pPr>
        <w:rPr>
          <w:rStyle w:val="Bold"/>
        </w:rPr>
      </w:pPr>
      <w:r w:rsidRPr="00D375CC">
        <w:rPr>
          <w:rStyle w:val="Bold"/>
        </w:rPr>
        <w:t>Date of next review:</w:t>
      </w:r>
      <w:r w:rsidR="00D375CC">
        <w:rPr>
          <w:rStyle w:val="Bold"/>
        </w:rPr>
        <w:t xml:space="preserve"> </w:t>
      </w:r>
      <w:r w:rsidR="00EB3EC3">
        <w:rPr>
          <w:rStyle w:val="Bold"/>
        </w:rPr>
        <w:t>September 20</w:t>
      </w:r>
      <w:r w:rsidR="00AF6B3A">
        <w:rPr>
          <w:rStyle w:val="Bold"/>
        </w:rPr>
        <w:t>2</w:t>
      </w:r>
      <w:r w:rsidR="00A15CC5">
        <w:rPr>
          <w:rStyle w:val="Bold"/>
        </w:rPr>
        <w:t>3</w:t>
      </w:r>
    </w:p>
    <w:p w14:paraId="28E08183" w14:textId="77777777" w:rsidR="007B2439" w:rsidRDefault="007B2439" w:rsidP="007B2439"/>
    <w:p w14:paraId="47D53510" w14:textId="77777777" w:rsidR="007B2439" w:rsidRDefault="007B2439" w:rsidP="007B2439"/>
    <w:p w14:paraId="596182AC" w14:textId="77777777" w:rsidR="007B2439" w:rsidRDefault="007B2439" w:rsidP="007B2439"/>
    <w:p w14:paraId="0CDEF4DA" w14:textId="77777777" w:rsidR="007B2439" w:rsidRDefault="007B2439" w:rsidP="007B2439">
      <w:r>
        <w:t xml:space="preserve"> </w:t>
      </w:r>
    </w:p>
    <w:p w14:paraId="6064060B" w14:textId="77777777" w:rsidR="007B2439" w:rsidRDefault="007B2439" w:rsidP="007B2439">
      <w:pPr>
        <w:pStyle w:val="Appendix"/>
      </w:pPr>
      <w:r>
        <w:br w:type="page"/>
      </w:r>
      <w:bookmarkStart w:id="39" w:name="_Toc439767116"/>
      <w:bookmarkStart w:id="40" w:name="_Ref439836605"/>
      <w:bookmarkStart w:id="41" w:name="_Toc447187191"/>
      <w:r>
        <w:lastRenderedPageBreak/>
        <w:t>Local Governor declaration</w:t>
      </w:r>
      <w:bookmarkEnd w:id="39"/>
      <w:bookmarkEnd w:id="40"/>
      <w:bookmarkEnd w:id="41"/>
    </w:p>
    <w:p w14:paraId="7848AC55" w14:textId="77777777" w:rsidR="00DA6E4A" w:rsidRPr="00DA6E4A" w:rsidRDefault="00DA6E4A" w:rsidP="00DA6E4A">
      <w:pPr>
        <w:pStyle w:val="BodyText"/>
      </w:pPr>
    </w:p>
    <w:tbl>
      <w:tblPr>
        <w:tblW w:w="9020" w:type="dxa"/>
        <w:tblCellMar>
          <w:left w:w="0" w:type="dxa"/>
          <w:right w:w="0" w:type="dxa"/>
        </w:tblCellMar>
        <w:tblLook w:val="04A0" w:firstRow="1" w:lastRow="0" w:firstColumn="1" w:lastColumn="0" w:noHBand="0" w:noVBand="1"/>
      </w:tblPr>
      <w:tblGrid>
        <w:gridCol w:w="5582"/>
        <w:gridCol w:w="3438"/>
      </w:tblGrid>
      <w:tr w:rsidR="00724777" w14:paraId="46BE1066" w14:textId="77777777" w:rsidTr="00E76541">
        <w:trPr>
          <w:trHeight w:val="1087"/>
        </w:trPr>
        <w:tc>
          <w:tcPr>
            <w:tcW w:w="5582" w:type="dxa"/>
            <w:vMerge w:val="restart"/>
          </w:tcPr>
          <w:p w14:paraId="17083F01" w14:textId="77777777" w:rsidR="00724777" w:rsidRDefault="00724777" w:rsidP="00D66AB1">
            <w:pPr>
              <w:pStyle w:val="Singlespaced"/>
              <w:spacing w:after="120"/>
            </w:pPr>
            <w:r>
              <w:t>The Trustees</w:t>
            </w:r>
          </w:p>
          <w:p w14:paraId="3265C23C" w14:textId="77777777" w:rsidR="00724777" w:rsidRDefault="00D66AB1" w:rsidP="00D66AB1">
            <w:pPr>
              <w:pStyle w:val="Singlespaced"/>
              <w:spacing w:after="120"/>
            </w:pPr>
            <w:r>
              <w:t>King Edward VI Academy Trust</w:t>
            </w:r>
            <w:r w:rsidR="00606DEF">
              <w:t xml:space="preserve"> Birmingham</w:t>
            </w:r>
          </w:p>
          <w:p w14:paraId="04D94C78" w14:textId="77777777" w:rsidR="00D66AB1" w:rsidRDefault="00D66AB1" w:rsidP="00D66AB1">
            <w:pPr>
              <w:spacing w:after="120"/>
            </w:pPr>
            <w:r>
              <w:t>Foundation Office</w:t>
            </w:r>
          </w:p>
          <w:p w14:paraId="1F5754D0" w14:textId="77777777" w:rsidR="00D66AB1" w:rsidRDefault="00D66AB1" w:rsidP="00D66AB1">
            <w:pPr>
              <w:spacing w:after="120"/>
            </w:pPr>
            <w:r>
              <w:t>Edgbaston Park Road</w:t>
            </w:r>
          </w:p>
          <w:p w14:paraId="745D7265" w14:textId="77777777" w:rsidR="00D66AB1" w:rsidRDefault="00D66AB1" w:rsidP="00D66AB1">
            <w:pPr>
              <w:spacing w:after="120"/>
            </w:pPr>
            <w:r w:rsidRPr="00A16458">
              <w:t xml:space="preserve">Birmingham </w:t>
            </w:r>
          </w:p>
          <w:p w14:paraId="3FFA8DCB" w14:textId="77777777" w:rsidR="00D66AB1" w:rsidRDefault="00D66AB1" w:rsidP="00D66AB1">
            <w:pPr>
              <w:spacing w:after="120"/>
            </w:pPr>
            <w:r w:rsidRPr="00A16458">
              <w:t>B15 2UD</w:t>
            </w:r>
            <w:r w:rsidRPr="00A16458">
              <w:rPr>
                <w:b/>
              </w:rPr>
              <w:t xml:space="preserve"> </w:t>
            </w:r>
            <w:r>
              <w:t xml:space="preserve"> </w:t>
            </w:r>
          </w:p>
          <w:p w14:paraId="0A1E7D64" w14:textId="77777777" w:rsidR="00D66AB1" w:rsidRDefault="00D66AB1" w:rsidP="00E76541">
            <w:pPr>
              <w:pStyle w:val="Singlespaced"/>
            </w:pPr>
          </w:p>
        </w:tc>
        <w:tc>
          <w:tcPr>
            <w:tcW w:w="3438" w:type="dxa"/>
          </w:tcPr>
          <w:p w14:paraId="4EBD143C" w14:textId="77777777" w:rsidR="00724777" w:rsidRDefault="00724777" w:rsidP="00E76541">
            <w:pPr>
              <w:pStyle w:val="VWVourrefences"/>
              <w:rPr>
                <w:bCs/>
                <w:noProof/>
                <w:spacing w:val="-10"/>
              </w:rPr>
            </w:pPr>
            <w:bookmarkStart w:id="42" w:name="BkRef"/>
            <w:bookmarkEnd w:id="42"/>
          </w:p>
        </w:tc>
      </w:tr>
      <w:tr w:rsidR="00724777" w14:paraId="3A1D1F5F" w14:textId="77777777" w:rsidTr="00E76541">
        <w:tc>
          <w:tcPr>
            <w:tcW w:w="5582" w:type="dxa"/>
            <w:vMerge/>
          </w:tcPr>
          <w:p w14:paraId="0487E14A" w14:textId="77777777" w:rsidR="00724777" w:rsidRDefault="00724777" w:rsidP="00E76541">
            <w:pPr>
              <w:pStyle w:val="Singlespaced"/>
              <w:rPr>
                <w:rStyle w:val="Paragraphheading"/>
              </w:rPr>
            </w:pPr>
          </w:p>
        </w:tc>
        <w:tc>
          <w:tcPr>
            <w:tcW w:w="3438" w:type="dxa"/>
            <w:vAlign w:val="bottom"/>
          </w:tcPr>
          <w:p w14:paraId="6BDA8B41" w14:textId="77777777" w:rsidR="00724777" w:rsidRDefault="00724777" w:rsidP="001E1780">
            <w:pPr>
              <w:pStyle w:val="Singlespaced"/>
              <w:rPr>
                <w:noProof/>
              </w:rPr>
            </w:pPr>
            <w:bookmarkStart w:id="43" w:name="BkDate"/>
            <w:bookmarkEnd w:id="43"/>
            <w:r>
              <w:rPr>
                <w:noProof/>
              </w:rPr>
              <w:t>[• 00 month year]</w:t>
            </w:r>
          </w:p>
        </w:tc>
      </w:tr>
    </w:tbl>
    <w:p w14:paraId="0A494293" w14:textId="77777777" w:rsidR="00724777" w:rsidRDefault="00724777" w:rsidP="00724777"/>
    <w:p w14:paraId="378BCAAF" w14:textId="77777777" w:rsidR="007B2439" w:rsidRDefault="007B2439" w:rsidP="00724777"/>
    <w:p w14:paraId="08EB67C8" w14:textId="77777777" w:rsidR="007B2439" w:rsidRDefault="007B2439" w:rsidP="007B2439">
      <w:r>
        <w:t>Dear Sirs</w:t>
      </w:r>
    </w:p>
    <w:p w14:paraId="49F90CB7" w14:textId="77777777" w:rsidR="007B2439" w:rsidRDefault="007B2439" w:rsidP="007B2439"/>
    <w:p w14:paraId="7269B6FF" w14:textId="77777777" w:rsidR="007B2439" w:rsidRDefault="00D66AB1" w:rsidP="007B2439">
      <w:r>
        <w:t>King Edward VI Academy Trust</w:t>
      </w:r>
      <w:r w:rsidR="00606DEF">
        <w:t xml:space="preserve"> Birmingham</w:t>
      </w:r>
      <w:r w:rsidR="007B2439">
        <w:t xml:space="preserve"> (</w:t>
      </w:r>
      <w:r w:rsidR="007B2439" w:rsidRPr="00D375CC">
        <w:rPr>
          <w:rStyle w:val="DefinitionTerm"/>
        </w:rPr>
        <w:t>Academy Trust</w:t>
      </w:r>
      <w:r w:rsidR="007B2439">
        <w:t>) - appointment as a Local Governor</w:t>
      </w:r>
      <w:r w:rsidR="004C1CCA">
        <w:t xml:space="preserve"> [at [Academy]]</w:t>
      </w:r>
    </w:p>
    <w:p w14:paraId="5C9E51C4" w14:textId="77777777" w:rsidR="007B2439" w:rsidRDefault="007B2439" w:rsidP="007B2439">
      <w:r>
        <w:t xml:space="preserve">I confirm that I wish to be a Local Governor in respect of </w:t>
      </w:r>
      <w:r w:rsidR="00D66AB1">
        <w:t>the King Edward VI Academy Trust</w:t>
      </w:r>
      <w:r>
        <w:t xml:space="preserve"> </w:t>
      </w:r>
      <w:r w:rsidR="00765968">
        <w:t xml:space="preserve">Birmingham </w:t>
      </w:r>
      <w:r>
        <w:t xml:space="preserve">in accordance with the </w:t>
      </w:r>
      <w:r w:rsidR="00606DEF">
        <w:t xml:space="preserve">'Local Governing Bodies: </w:t>
      </w:r>
      <w:r w:rsidR="00D66AB1">
        <w:t xml:space="preserve">Constitution and </w:t>
      </w:r>
      <w:r>
        <w:t xml:space="preserve">Terms of </w:t>
      </w:r>
      <w:r w:rsidR="00606DEF">
        <w:t>Delegation'</w:t>
      </w:r>
      <w:r>
        <w:t xml:space="preserve"> prescribed by the Trustees of the Academy Trust from time to time</w:t>
      </w:r>
      <w:r w:rsidR="00D66AB1">
        <w:t xml:space="preserve"> in accordance with the Articles of Association</w:t>
      </w:r>
      <w:r>
        <w:t>.</w:t>
      </w:r>
    </w:p>
    <w:p w14:paraId="40B3B33B" w14:textId="77777777" w:rsidR="007B2439" w:rsidRDefault="007B2439" w:rsidP="007B2439">
      <w:r>
        <w:t xml:space="preserve">I confirm that I </w:t>
      </w:r>
      <w:proofErr w:type="gramStart"/>
      <w:r>
        <w:t>am not disqualified</w:t>
      </w:r>
      <w:proofErr w:type="gramEnd"/>
      <w:r>
        <w:t xml:space="preserve"> from becoming a Local Governor by reason of any provision in the </w:t>
      </w:r>
      <w:r w:rsidR="00606DEF">
        <w:t xml:space="preserve">'Local Governing Bodies: </w:t>
      </w:r>
      <w:r w:rsidR="00D66AB1">
        <w:t xml:space="preserve">Constitution and </w:t>
      </w:r>
      <w:r>
        <w:t xml:space="preserve">Terms of </w:t>
      </w:r>
      <w:r w:rsidR="00606DEF">
        <w:t>Delegation'</w:t>
      </w:r>
      <w:r>
        <w:t xml:space="preserve"> (and by extension the Articles of Association of the Academy Trust).</w:t>
      </w:r>
    </w:p>
    <w:p w14:paraId="48EFAEE8" w14:textId="77777777" w:rsidR="007B2439" w:rsidRDefault="007B2439" w:rsidP="007B2439">
      <w:r>
        <w:t>I also confirm that I understand that I must disclose any personal interest I may have in any matter to be discussed at a meeting of the Local Governors in accordance with paragraph</w:t>
      </w:r>
      <w:r w:rsidR="00D66AB1">
        <w:t xml:space="preserve"> </w:t>
      </w:r>
      <w:r w:rsidR="00D66AB1">
        <w:fldChar w:fldCharType="begin"/>
      </w:r>
      <w:r w:rsidR="00D66AB1">
        <w:instrText xml:space="preserve"> REF _Ref443059606 \r \h </w:instrText>
      </w:r>
      <w:r w:rsidR="00D66AB1">
        <w:fldChar w:fldCharType="separate"/>
      </w:r>
      <w:r w:rsidR="00E71C09">
        <w:t>8</w:t>
      </w:r>
      <w:r w:rsidR="00D66AB1">
        <w:fldChar w:fldCharType="end"/>
      </w:r>
      <w:r>
        <w:t xml:space="preserve"> of the</w:t>
      </w:r>
      <w:r w:rsidR="00765968">
        <w:t xml:space="preserve"> 'Local Governing Bodies:</w:t>
      </w:r>
      <w:r w:rsidR="00D66AB1">
        <w:t xml:space="preserve"> Constitution and</w:t>
      </w:r>
      <w:r>
        <w:t xml:space="preserve"> Terms of </w:t>
      </w:r>
      <w:r w:rsidR="00765968">
        <w:t>Delegation'</w:t>
      </w:r>
      <w:r>
        <w:t xml:space="preserve"> (or as prescribed by the Trustees of the Academy Trust from time to time</w:t>
      </w:r>
      <w:r w:rsidR="00D66AB1">
        <w:t xml:space="preserve"> in accordance with the Articles</w:t>
      </w:r>
      <w:r>
        <w:t>).</w:t>
      </w:r>
    </w:p>
    <w:p w14:paraId="2E15D745" w14:textId="77777777" w:rsidR="00724777" w:rsidRDefault="007B2439" w:rsidP="007B2439">
      <w:r>
        <w:t>Yours faithfully</w:t>
      </w:r>
    </w:p>
    <w:tbl>
      <w:tblPr>
        <w:tblW w:w="9243" w:type="dxa"/>
        <w:tblInd w:w="144" w:type="dxa"/>
        <w:tblLayout w:type="fixed"/>
        <w:tblCellMar>
          <w:top w:w="115" w:type="dxa"/>
          <w:left w:w="72" w:type="dxa"/>
          <w:right w:w="72" w:type="dxa"/>
        </w:tblCellMar>
        <w:tblLook w:val="04A0" w:firstRow="1" w:lastRow="0" w:firstColumn="1" w:lastColumn="0" w:noHBand="0" w:noVBand="1"/>
      </w:tblPr>
      <w:tblGrid>
        <w:gridCol w:w="1638"/>
        <w:gridCol w:w="7605"/>
      </w:tblGrid>
      <w:tr w:rsidR="00D375CC" w:rsidRPr="00D375CC" w14:paraId="1E64C0B9" w14:textId="77777777" w:rsidTr="009453F0">
        <w:tc>
          <w:tcPr>
            <w:tcW w:w="1638" w:type="dxa"/>
            <w:shd w:val="clear" w:color="auto" w:fill="auto"/>
          </w:tcPr>
          <w:p w14:paraId="16F03581" w14:textId="77777777" w:rsidR="00D375CC" w:rsidRPr="00D375CC" w:rsidRDefault="00D375CC" w:rsidP="00D375CC">
            <w:r w:rsidRPr="00D375CC">
              <w:t xml:space="preserve">Signed </w:t>
            </w:r>
          </w:p>
        </w:tc>
        <w:tc>
          <w:tcPr>
            <w:tcW w:w="7605" w:type="dxa"/>
            <w:shd w:val="clear" w:color="auto" w:fill="auto"/>
          </w:tcPr>
          <w:p w14:paraId="18415BA0" w14:textId="77777777" w:rsidR="00D375CC" w:rsidRPr="00D375CC" w:rsidRDefault="00D375CC" w:rsidP="00D375CC">
            <w:r w:rsidRPr="00D375CC">
              <w:t>..................................................................</w:t>
            </w:r>
          </w:p>
        </w:tc>
      </w:tr>
      <w:tr w:rsidR="00D375CC" w:rsidRPr="00D375CC" w14:paraId="01D075C4" w14:textId="77777777" w:rsidTr="009453F0">
        <w:tc>
          <w:tcPr>
            <w:tcW w:w="1638" w:type="dxa"/>
            <w:shd w:val="clear" w:color="auto" w:fill="auto"/>
          </w:tcPr>
          <w:p w14:paraId="1A424A82" w14:textId="77777777" w:rsidR="00D375CC" w:rsidRPr="00D375CC" w:rsidRDefault="00D375CC" w:rsidP="00D375CC"/>
        </w:tc>
        <w:tc>
          <w:tcPr>
            <w:tcW w:w="7605" w:type="dxa"/>
            <w:shd w:val="clear" w:color="auto" w:fill="auto"/>
          </w:tcPr>
          <w:p w14:paraId="7C3113C5" w14:textId="77777777" w:rsidR="00D375CC" w:rsidRPr="00D375CC" w:rsidRDefault="00D375CC" w:rsidP="00D375CC"/>
        </w:tc>
      </w:tr>
      <w:tr w:rsidR="00D375CC" w:rsidRPr="00D375CC" w14:paraId="10A45CAD" w14:textId="77777777" w:rsidTr="009453F0">
        <w:tc>
          <w:tcPr>
            <w:tcW w:w="1638" w:type="dxa"/>
            <w:shd w:val="clear" w:color="auto" w:fill="auto"/>
          </w:tcPr>
          <w:p w14:paraId="354283CC" w14:textId="77777777" w:rsidR="00D375CC" w:rsidRPr="00D375CC" w:rsidRDefault="00D375CC" w:rsidP="00D375CC">
            <w:r w:rsidRPr="00D375CC">
              <w:t>Name</w:t>
            </w:r>
          </w:p>
        </w:tc>
        <w:tc>
          <w:tcPr>
            <w:tcW w:w="7605" w:type="dxa"/>
            <w:shd w:val="clear" w:color="auto" w:fill="auto"/>
          </w:tcPr>
          <w:p w14:paraId="53C6E74D" w14:textId="77777777" w:rsidR="00D375CC" w:rsidRPr="00D375CC" w:rsidRDefault="00D375CC" w:rsidP="00D375CC">
            <w:r w:rsidRPr="00D375CC">
              <w:t>..................................................................</w:t>
            </w:r>
          </w:p>
        </w:tc>
      </w:tr>
      <w:tr w:rsidR="00D375CC" w:rsidRPr="00D375CC" w14:paraId="1E8B3B2D" w14:textId="77777777" w:rsidTr="009453F0">
        <w:tc>
          <w:tcPr>
            <w:tcW w:w="1638" w:type="dxa"/>
            <w:shd w:val="clear" w:color="auto" w:fill="auto"/>
          </w:tcPr>
          <w:p w14:paraId="0C841B50" w14:textId="77777777" w:rsidR="00D375CC" w:rsidRPr="00D375CC" w:rsidRDefault="00D375CC" w:rsidP="00D375CC"/>
        </w:tc>
        <w:tc>
          <w:tcPr>
            <w:tcW w:w="7605" w:type="dxa"/>
            <w:shd w:val="clear" w:color="auto" w:fill="auto"/>
          </w:tcPr>
          <w:p w14:paraId="431883F6" w14:textId="77777777" w:rsidR="00D375CC" w:rsidRPr="00D375CC" w:rsidRDefault="00D375CC" w:rsidP="00D375CC"/>
        </w:tc>
      </w:tr>
      <w:tr w:rsidR="00D375CC" w:rsidRPr="00D375CC" w14:paraId="6FF69721" w14:textId="77777777" w:rsidTr="009453F0">
        <w:tc>
          <w:tcPr>
            <w:tcW w:w="1638" w:type="dxa"/>
            <w:shd w:val="clear" w:color="auto" w:fill="auto"/>
          </w:tcPr>
          <w:p w14:paraId="5E69F9C6" w14:textId="77777777" w:rsidR="00D375CC" w:rsidRPr="00D375CC" w:rsidRDefault="00D375CC" w:rsidP="00D375CC">
            <w:r w:rsidRPr="00D375CC">
              <w:t>Date</w:t>
            </w:r>
          </w:p>
        </w:tc>
        <w:tc>
          <w:tcPr>
            <w:tcW w:w="7605" w:type="dxa"/>
            <w:shd w:val="clear" w:color="auto" w:fill="auto"/>
          </w:tcPr>
          <w:p w14:paraId="22A00543" w14:textId="77777777" w:rsidR="00D375CC" w:rsidRPr="00D375CC" w:rsidRDefault="00D375CC" w:rsidP="00D375CC">
            <w:r w:rsidRPr="00D375CC">
              <w:t>..................................................................</w:t>
            </w:r>
          </w:p>
        </w:tc>
      </w:tr>
    </w:tbl>
    <w:p w14:paraId="6210CB3E" w14:textId="77777777" w:rsidR="007B2439" w:rsidRDefault="007B2439" w:rsidP="007B2439">
      <w:r>
        <w:t xml:space="preserve"> </w:t>
      </w:r>
    </w:p>
    <w:p w14:paraId="3951E5E9" w14:textId="77777777" w:rsidR="007B2439" w:rsidRDefault="007B2439" w:rsidP="007B2439">
      <w:pPr>
        <w:pStyle w:val="Appendix"/>
      </w:pPr>
      <w:r>
        <w:br w:type="page"/>
      </w:r>
      <w:bookmarkStart w:id="44" w:name="_Toc439767117"/>
      <w:bookmarkStart w:id="45" w:name="_Toc447187192"/>
      <w:r>
        <w:lastRenderedPageBreak/>
        <w:t>Reserved matters</w:t>
      </w:r>
      <w:bookmarkEnd w:id="44"/>
      <w:bookmarkEnd w:id="45"/>
    </w:p>
    <w:p w14:paraId="15EDF410" w14:textId="77777777" w:rsidR="007B2439" w:rsidRDefault="007B2439" w:rsidP="007B2439">
      <w:r>
        <w:t>The Reserved Matters are:</w:t>
      </w:r>
    </w:p>
    <w:tbl>
      <w:tblPr>
        <w:tblW w:w="0" w:type="auto"/>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4A0" w:firstRow="1" w:lastRow="0" w:firstColumn="1" w:lastColumn="0" w:noHBand="0" w:noVBand="1"/>
      </w:tblPr>
      <w:tblGrid>
        <w:gridCol w:w="9243"/>
      </w:tblGrid>
      <w:tr w:rsidR="00724777" w:rsidRPr="00724777" w14:paraId="1225F32C" w14:textId="77777777" w:rsidTr="001E1780">
        <w:tc>
          <w:tcPr>
            <w:tcW w:w="9243" w:type="dxa"/>
            <w:shd w:val="clear" w:color="auto" w:fill="auto"/>
          </w:tcPr>
          <w:p w14:paraId="64B8CA2D" w14:textId="77777777" w:rsidR="00724777" w:rsidRPr="00724777" w:rsidRDefault="00724777" w:rsidP="001E1780">
            <w:pPr>
              <w:pStyle w:val="TableHeading"/>
            </w:pPr>
            <w:r w:rsidRPr="001E1780">
              <w:t>Members</w:t>
            </w:r>
            <w:r w:rsidRPr="00724777">
              <w:t xml:space="preserve"> </w:t>
            </w:r>
          </w:p>
          <w:p w14:paraId="2030FB50" w14:textId="77777777" w:rsidR="00724777" w:rsidRPr="00724777" w:rsidRDefault="00724777" w:rsidP="001E1780">
            <w:pPr>
              <w:pStyle w:val="Tabletext"/>
            </w:pPr>
            <w:r w:rsidRPr="00724777">
              <w:t>(subject to such other consents</w:t>
            </w:r>
            <w:r w:rsidR="001E1780">
              <w:t> </w:t>
            </w:r>
            <w:r w:rsidRPr="00724777">
              <w:t xml:space="preserve">/ requirements as might </w:t>
            </w:r>
            <w:proofErr w:type="gramStart"/>
            <w:r w:rsidRPr="00724777">
              <w:t>be required</w:t>
            </w:r>
            <w:proofErr w:type="gramEnd"/>
            <w:r w:rsidRPr="00724777">
              <w:t xml:space="preserve"> by law or the Funding Agreement)</w:t>
            </w:r>
          </w:p>
        </w:tc>
      </w:tr>
      <w:tr w:rsidR="00724777" w:rsidRPr="00724777" w14:paraId="2885F93F" w14:textId="77777777" w:rsidTr="001E1780">
        <w:tc>
          <w:tcPr>
            <w:tcW w:w="9243" w:type="dxa"/>
            <w:shd w:val="clear" w:color="auto" w:fill="auto"/>
          </w:tcPr>
          <w:p w14:paraId="54EEA0EC" w14:textId="77777777" w:rsidR="00724777" w:rsidRPr="00724777" w:rsidRDefault="007B5784" w:rsidP="007B5784">
            <w:pPr>
              <w:pStyle w:val="Tablenumber1"/>
            </w:pPr>
            <w:r w:rsidRPr="00724777">
              <w:t xml:space="preserve">To </w:t>
            </w:r>
            <w:r w:rsidR="00724777" w:rsidRPr="00724777">
              <w:t xml:space="preserve">change the name of </w:t>
            </w:r>
            <w:r w:rsidR="00D4141C">
              <w:t xml:space="preserve">the </w:t>
            </w:r>
            <w:r w:rsidR="00EB3EC3">
              <w:t>Academy Trust</w:t>
            </w:r>
          </w:p>
          <w:p w14:paraId="61A05194" w14:textId="77777777" w:rsidR="00724777" w:rsidRPr="00724777" w:rsidRDefault="007B5784" w:rsidP="007B5784">
            <w:pPr>
              <w:pStyle w:val="Tablenumber1"/>
            </w:pPr>
            <w:r w:rsidRPr="00724777">
              <w:t xml:space="preserve">To </w:t>
            </w:r>
            <w:r w:rsidR="00724777" w:rsidRPr="00724777">
              <w:t>change the Objects (which would require Charity Commission and Secretary of State consent in any event)</w:t>
            </w:r>
          </w:p>
          <w:p w14:paraId="5E667E6B" w14:textId="77777777" w:rsidR="00724777" w:rsidRPr="00724777" w:rsidRDefault="007B5784" w:rsidP="007B5784">
            <w:pPr>
              <w:pStyle w:val="Tablenumber1"/>
            </w:pPr>
            <w:r w:rsidRPr="00724777">
              <w:t xml:space="preserve">To </w:t>
            </w:r>
            <w:r w:rsidR="00724777" w:rsidRPr="00724777">
              <w:t>change the structure of the Board of Trustees</w:t>
            </w:r>
          </w:p>
          <w:p w14:paraId="1D0CBF0B" w14:textId="77777777" w:rsidR="00724777" w:rsidRPr="00724777" w:rsidRDefault="007B5784" w:rsidP="007B5784">
            <w:pPr>
              <w:pStyle w:val="Tablenumber1"/>
            </w:pPr>
            <w:r w:rsidRPr="00724777">
              <w:t xml:space="preserve">To </w:t>
            </w:r>
            <w:r w:rsidR="00724777" w:rsidRPr="00724777">
              <w:t>amend the Articles of Association</w:t>
            </w:r>
          </w:p>
          <w:p w14:paraId="0D09B941" w14:textId="77777777" w:rsidR="00724777" w:rsidRPr="00724777" w:rsidRDefault="007B5784" w:rsidP="00C7266D">
            <w:pPr>
              <w:pStyle w:val="Tablenumber1"/>
            </w:pPr>
            <w:r w:rsidRPr="00724777">
              <w:t xml:space="preserve">To </w:t>
            </w:r>
            <w:r w:rsidR="00724777" w:rsidRPr="00724777">
              <w:t>amend this Scheme</w:t>
            </w:r>
            <w:r w:rsidR="00C7266D">
              <w:t xml:space="preserve"> (subject to complying with the Articles of Association)</w:t>
            </w:r>
          </w:p>
          <w:p w14:paraId="4914A531" w14:textId="77777777" w:rsidR="00724777" w:rsidRPr="00724777" w:rsidRDefault="007B5784" w:rsidP="007B5784">
            <w:pPr>
              <w:pStyle w:val="Tablenumber1"/>
            </w:pPr>
            <w:r w:rsidRPr="00724777">
              <w:t xml:space="preserve">To </w:t>
            </w:r>
            <w:r w:rsidR="00724777" w:rsidRPr="00724777">
              <w:t xml:space="preserve">pass a resolution to wind up </w:t>
            </w:r>
            <w:r w:rsidR="00D4141C">
              <w:t xml:space="preserve">an Academy or the </w:t>
            </w:r>
            <w:r w:rsidR="00EB3EC3">
              <w:t>Academy Trust</w:t>
            </w:r>
          </w:p>
          <w:p w14:paraId="38121394" w14:textId="77777777" w:rsidR="00724777" w:rsidRPr="00724777" w:rsidRDefault="007B5784" w:rsidP="007B5784">
            <w:pPr>
              <w:pStyle w:val="Tablenumber1"/>
              <w:rPr>
                <w:b/>
              </w:rPr>
            </w:pPr>
            <w:r w:rsidRPr="00724777">
              <w:t xml:space="preserve">To </w:t>
            </w:r>
            <w:r w:rsidR="00724777" w:rsidRPr="00724777">
              <w:t xml:space="preserve">appoint the auditors </w:t>
            </w:r>
            <w:r w:rsidR="004C1CCA">
              <w:t xml:space="preserve">ordinarily on the recommendation of the Trustees </w:t>
            </w:r>
            <w:r w:rsidR="00724777" w:rsidRPr="00724777">
              <w:t>(save to the extent that the Trustees may make a casual appointment)</w:t>
            </w:r>
          </w:p>
        </w:tc>
      </w:tr>
    </w:tbl>
    <w:p w14:paraId="36B7AF9E" w14:textId="77777777" w:rsidR="004E6F81" w:rsidRDefault="004E6F81"/>
    <w:tbl>
      <w:tblPr>
        <w:tblW w:w="0" w:type="auto"/>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4A0" w:firstRow="1" w:lastRow="0" w:firstColumn="1" w:lastColumn="0" w:noHBand="0" w:noVBand="1"/>
      </w:tblPr>
      <w:tblGrid>
        <w:gridCol w:w="9243"/>
      </w:tblGrid>
      <w:tr w:rsidR="00724777" w:rsidRPr="00776295" w14:paraId="6EC3EEA3" w14:textId="77777777" w:rsidTr="001E1780">
        <w:tc>
          <w:tcPr>
            <w:tcW w:w="9243" w:type="dxa"/>
            <w:shd w:val="clear" w:color="auto" w:fill="auto"/>
          </w:tcPr>
          <w:p w14:paraId="3FD9100C" w14:textId="77777777" w:rsidR="00724777" w:rsidRPr="00776295" w:rsidRDefault="00724777" w:rsidP="001E1780">
            <w:pPr>
              <w:pStyle w:val="TableHeading"/>
            </w:pPr>
            <w:r w:rsidRPr="001E1780">
              <w:t>Trustees</w:t>
            </w:r>
          </w:p>
          <w:p w14:paraId="0549796D" w14:textId="77777777" w:rsidR="00724777" w:rsidRPr="00776295" w:rsidRDefault="00724777" w:rsidP="001E1780">
            <w:pPr>
              <w:pStyle w:val="Tabletext"/>
            </w:pPr>
            <w:r w:rsidRPr="00776295">
              <w:t>(subject to such other consents</w:t>
            </w:r>
            <w:r w:rsidR="001E1780">
              <w:t> </w:t>
            </w:r>
            <w:r w:rsidRPr="00776295">
              <w:t xml:space="preserve">/ requirements as might </w:t>
            </w:r>
            <w:proofErr w:type="gramStart"/>
            <w:r w:rsidRPr="00776295">
              <w:t>be required</w:t>
            </w:r>
            <w:proofErr w:type="gramEnd"/>
            <w:r w:rsidRPr="00776295">
              <w:t xml:space="preserve"> by law or the Funding Agreement)</w:t>
            </w:r>
          </w:p>
        </w:tc>
      </w:tr>
      <w:tr w:rsidR="00724777" w:rsidRPr="00776295" w14:paraId="1AEC5808" w14:textId="77777777" w:rsidTr="001E1780">
        <w:tc>
          <w:tcPr>
            <w:tcW w:w="9243" w:type="dxa"/>
            <w:shd w:val="clear" w:color="auto" w:fill="auto"/>
          </w:tcPr>
          <w:p w14:paraId="6DA6CB36" w14:textId="77777777" w:rsidR="00724777" w:rsidRPr="00776295" w:rsidRDefault="007B5784" w:rsidP="007B5784">
            <w:pPr>
              <w:pStyle w:val="Tablenumber1"/>
            </w:pPr>
            <w:r w:rsidRPr="00776295">
              <w:t xml:space="preserve">To </w:t>
            </w:r>
            <w:r w:rsidR="00724777" w:rsidRPr="00776295">
              <w:t>change the name of the Academies</w:t>
            </w:r>
          </w:p>
          <w:p w14:paraId="32CEDB51" w14:textId="77777777" w:rsidR="00724777" w:rsidRPr="00776295" w:rsidRDefault="007B5784" w:rsidP="007B5784">
            <w:pPr>
              <w:pStyle w:val="Tablenumber1"/>
            </w:pPr>
            <w:r w:rsidRPr="00776295">
              <w:t xml:space="preserve">To </w:t>
            </w:r>
            <w:r w:rsidR="00724777" w:rsidRPr="00776295">
              <w:t xml:space="preserve">determine the educational character, mission or ethos of the </w:t>
            </w:r>
            <w:r w:rsidR="00EB3EC3">
              <w:t>Academy Trust</w:t>
            </w:r>
          </w:p>
          <w:p w14:paraId="44C08047" w14:textId="77777777" w:rsidR="00724777" w:rsidRPr="00776295" w:rsidRDefault="007B5784" w:rsidP="007B5784">
            <w:pPr>
              <w:pStyle w:val="Tablenumber1"/>
            </w:pPr>
            <w:r w:rsidRPr="00776295">
              <w:t xml:space="preserve">To </w:t>
            </w:r>
            <w:r w:rsidR="00724777" w:rsidRPr="00776295">
              <w:t>adopt or alter the constitution and terms of reference of any committee of the Board of Trustees</w:t>
            </w:r>
            <w:r w:rsidR="00D77B67">
              <w:t xml:space="preserve"> (subject to complying with the Articles of Association)</w:t>
            </w:r>
          </w:p>
          <w:p w14:paraId="2805F312" w14:textId="77777777" w:rsidR="00724777" w:rsidRPr="00776295" w:rsidRDefault="007B5784" w:rsidP="007B5784">
            <w:pPr>
              <w:pStyle w:val="Tablenumber1"/>
            </w:pPr>
            <w:r w:rsidRPr="00776295">
              <w:t xml:space="preserve">To </w:t>
            </w:r>
            <w:r w:rsidR="00724777" w:rsidRPr="00776295">
              <w:t>terminate a supplemental funding agreement for an Academy</w:t>
            </w:r>
          </w:p>
          <w:p w14:paraId="074AB3C3" w14:textId="77777777" w:rsidR="00724777" w:rsidRPr="00776295" w:rsidRDefault="007B5784" w:rsidP="007B5784">
            <w:pPr>
              <w:pStyle w:val="Tablenumber1"/>
            </w:pPr>
            <w:r w:rsidRPr="00776295">
              <w:t xml:space="preserve">To </w:t>
            </w:r>
            <w:r w:rsidR="00724777" w:rsidRPr="00776295">
              <w:t>establish a trading company</w:t>
            </w:r>
          </w:p>
          <w:p w14:paraId="57DEF87C" w14:textId="77777777" w:rsidR="00724777" w:rsidRPr="009750FF" w:rsidRDefault="007B5784" w:rsidP="007B5784">
            <w:pPr>
              <w:pStyle w:val="Tablenumber1"/>
            </w:pPr>
            <w:r w:rsidRPr="009750FF">
              <w:t xml:space="preserve">To </w:t>
            </w:r>
            <w:r w:rsidR="00724777" w:rsidRPr="009750FF">
              <w:t xml:space="preserve">sell, purchase, mortgage or charge any land in which </w:t>
            </w:r>
            <w:r w:rsidR="00D4141C" w:rsidRPr="009750FF">
              <w:t xml:space="preserve">the </w:t>
            </w:r>
            <w:r w:rsidR="00EB3EC3">
              <w:t xml:space="preserve">Academy Trust </w:t>
            </w:r>
            <w:r w:rsidR="00D77B67" w:rsidRPr="009750FF">
              <w:t>has a proprietary</w:t>
            </w:r>
            <w:r w:rsidR="00724777" w:rsidRPr="009750FF">
              <w:t xml:space="preserve"> interest</w:t>
            </w:r>
            <w:r w:rsidR="004C1CCA" w:rsidRPr="009750FF">
              <w:t xml:space="preserve"> which for the avoidance of doubt excludes any land in which the </w:t>
            </w:r>
            <w:r w:rsidR="00EB3EC3">
              <w:t xml:space="preserve">Academy Trust </w:t>
            </w:r>
            <w:r w:rsidR="004C1CCA" w:rsidRPr="009750FF">
              <w:t>has a contractual interest only (e.g. a licence to occupy)</w:t>
            </w:r>
            <w:r w:rsidR="00724777" w:rsidRPr="009750FF">
              <w:t xml:space="preserve"> </w:t>
            </w:r>
          </w:p>
          <w:p w14:paraId="1FEF932D" w14:textId="77777777" w:rsidR="00724777" w:rsidRPr="00776295" w:rsidRDefault="007B5784" w:rsidP="007B5784">
            <w:pPr>
              <w:pStyle w:val="Tablenumber1"/>
            </w:pPr>
            <w:r w:rsidRPr="00776295">
              <w:t xml:space="preserve">To </w:t>
            </w:r>
            <w:r w:rsidR="00724777" w:rsidRPr="00776295">
              <w:t>approve the annual estimates of income and expenditure (budgets) and major projects</w:t>
            </w:r>
          </w:p>
          <w:p w14:paraId="44EDEEED" w14:textId="77777777" w:rsidR="00724777" w:rsidRPr="00776295" w:rsidRDefault="007B5784" w:rsidP="007B5784">
            <w:pPr>
              <w:pStyle w:val="Tablenumber1"/>
            </w:pPr>
            <w:r w:rsidRPr="00776295">
              <w:t xml:space="preserve">To </w:t>
            </w:r>
            <w:r w:rsidR="00724777" w:rsidRPr="00776295">
              <w:t>appoint investment advisors</w:t>
            </w:r>
          </w:p>
          <w:p w14:paraId="76F3E22C" w14:textId="77777777" w:rsidR="00724777" w:rsidRPr="00776295" w:rsidRDefault="007B5784" w:rsidP="007B5784">
            <w:pPr>
              <w:pStyle w:val="Tablenumber1"/>
            </w:pPr>
            <w:r w:rsidRPr="00776295">
              <w:t xml:space="preserve">To </w:t>
            </w:r>
            <w:r w:rsidR="00724777" w:rsidRPr="00776295">
              <w:t>sign off the annual accounts</w:t>
            </w:r>
          </w:p>
          <w:p w14:paraId="0538974B" w14:textId="77777777" w:rsidR="00724777" w:rsidRPr="00776295" w:rsidRDefault="007B5784" w:rsidP="007B5784">
            <w:pPr>
              <w:pStyle w:val="Tablenumber1"/>
            </w:pPr>
            <w:r w:rsidRPr="00776295">
              <w:t xml:space="preserve">To </w:t>
            </w:r>
            <w:r w:rsidR="00724777" w:rsidRPr="00776295">
              <w:t xml:space="preserve">appoint or dismiss the </w:t>
            </w:r>
            <w:r w:rsidR="00F514FE">
              <w:t>Principals</w:t>
            </w:r>
            <w:r w:rsidR="00D77B67">
              <w:t>,</w:t>
            </w:r>
            <w:r w:rsidR="00724777" w:rsidRPr="00776295">
              <w:t xml:space="preserve"> the Company Secretary or the Clerk to the Trustees</w:t>
            </w:r>
          </w:p>
          <w:p w14:paraId="6710BB89" w14:textId="77777777" w:rsidR="00724777" w:rsidRPr="00776295" w:rsidRDefault="007B5784" w:rsidP="007B5784">
            <w:pPr>
              <w:pStyle w:val="Tablenumber1"/>
            </w:pPr>
            <w:r w:rsidRPr="00776295">
              <w:t xml:space="preserve">To </w:t>
            </w:r>
            <w:r w:rsidR="00724777" w:rsidRPr="00776295">
              <w:t xml:space="preserve">settle the division of executive responsibilities between the Trustees on the one hand and Executive </w:t>
            </w:r>
            <w:r w:rsidR="00D77B67">
              <w:t>Director</w:t>
            </w:r>
            <w:r w:rsidR="00724777" w:rsidRPr="00776295">
              <w:t xml:space="preserve">, the </w:t>
            </w:r>
            <w:r w:rsidR="00F514FE">
              <w:t>Principals</w:t>
            </w:r>
            <w:r w:rsidR="00F514FE" w:rsidRPr="00776295">
              <w:t xml:space="preserve"> </w:t>
            </w:r>
            <w:r w:rsidR="00724777" w:rsidRPr="00776295">
              <w:t xml:space="preserve">and the </w:t>
            </w:r>
            <w:r w:rsidR="00C7266D">
              <w:t xml:space="preserve">Chief </w:t>
            </w:r>
            <w:r w:rsidR="00724777" w:rsidRPr="00776295">
              <w:t>Financ</w:t>
            </w:r>
            <w:r w:rsidR="00C7266D">
              <w:t>ial</w:t>
            </w:r>
            <w:r w:rsidR="00724777" w:rsidRPr="00776295">
              <w:t xml:space="preserve"> </w:t>
            </w:r>
            <w:r w:rsidR="00C7266D">
              <w:t>Officer</w:t>
            </w:r>
            <w:r w:rsidR="00724777" w:rsidRPr="00776295">
              <w:t xml:space="preserve"> on the other hand, and to settle the division of executive responsibilities between those individuals</w:t>
            </w:r>
          </w:p>
          <w:p w14:paraId="07F765D1" w14:textId="77777777" w:rsidR="00724777" w:rsidRPr="00776295" w:rsidRDefault="007B5784" w:rsidP="007B5784">
            <w:pPr>
              <w:pStyle w:val="Tablenumber1"/>
            </w:pPr>
            <w:r w:rsidRPr="00776295">
              <w:lastRenderedPageBreak/>
              <w:t xml:space="preserve">To </w:t>
            </w:r>
            <w:r w:rsidR="00724777" w:rsidRPr="00776295">
              <w:t>do any other act which the Funding Agreement expressly reserves to the Board of Trustees or to another body (including for the avoidance of doubt, terminating the Funding Agreement or any part of it)</w:t>
            </w:r>
          </w:p>
          <w:p w14:paraId="3909BDBF" w14:textId="77777777" w:rsidR="00724777" w:rsidRPr="00776295" w:rsidRDefault="007B5784" w:rsidP="007B5784">
            <w:pPr>
              <w:pStyle w:val="Tablenumber1"/>
            </w:pPr>
            <w:r w:rsidRPr="00776295">
              <w:t xml:space="preserve">To </w:t>
            </w:r>
            <w:r w:rsidR="00724777" w:rsidRPr="00776295">
              <w:t>do any other act which the Articles expressly reserve to the Board of Trustees or to another body</w:t>
            </w:r>
          </w:p>
          <w:p w14:paraId="45C1126A" w14:textId="77777777" w:rsidR="00724777" w:rsidRPr="00776295" w:rsidRDefault="007B5784" w:rsidP="007B5784">
            <w:pPr>
              <w:pStyle w:val="Tablenumber1"/>
            </w:pPr>
            <w:r w:rsidRPr="00776295">
              <w:t xml:space="preserve">To </w:t>
            </w:r>
            <w:r w:rsidR="00724777" w:rsidRPr="00776295">
              <w:t>do any other act which the Board of Trustees determine to be a Reserved Matter from time to time</w:t>
            </w:r>
          </w:p>
        </w:tc>
      </w:tr>
    </w:tbl>
    <w:p w14:paraId="77F9F77B" w14:textId="77777777" w:rsidR="00FE0622" w:rsidRDefault="00FE0622"/>
    <w:sectPr w:rsidR="00FE0622">
      <w:headerReference w:type="even" r:id="rId15"/>
      <w:headerReference w:type="default" r:id="rId16"/>
      <w:footerReference w:type="default" r:id="rId17"/>
      <w:pgSz w:w="11907" w:h="16840" w:code="9"/>
      <w:pgMar w:top="1080" w:right="1440" w:bottom="108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D4998" w14:textId="77777777" w:rsidR="00E21813" w:rsidRDefault="00E21813">
      <w:pPr>
        <w:pStyle w:val="Footer"/>
      </w:pPr>
    </w:p>
  </w:endnote>
  <w:endnote w:type="continuationSeparator" w:id="0">
    <w:p w14:paraId="79D812F6" w14:textId="77777777" w:rsidR="00E21813" w:rsidRDefault="00E21813">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5269F" w14:textId="77777777" w:rsidR="009B2959" w:rsidRDefault="009B29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14:paraId="5B777049" w14:textId="77777777" w:rsidR="009B2959" w:rsidRDefault="009B29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2D54D" w14:textId="6C50EB2A" w:rsidR="009B2959" w:rsidRPr="00A15CC5" w:rsidRDefault="009725FC" w:rsidP="009725FC">
    <w:pPr>
      <w:pStyle w:val="Footer"/>
      <w:rPr>
        <w:rFonts w:ascii="Arial" w:hAnsi="Arial"/>
        <w:color w:val="000000"/>
        <w:sz w:val="16"/>
      </w:rPr>
    </w:pPr>
    <w:r w:rsidRPr="00A15CC5">
      <w:rPr>
        <w:rFonts w:ascii="Arial" w:hAnsi="Arial"/>
        <w:color w:val="000000"/>
        <w:sz w:val="16"/>
      </w:rPr>
      <w:t>15200456.1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FE2F7" w14:textId="77777777" w:rsidR="00B60C46" w:rsidRPr="00A15CC5" w:rsidRDefault="009725FC">
    <w:pPr>
      <w:pStyle w:val="Footer"/>
      <w:rPr>
        <w:rFonts w:ascii="Arial" w:hAnsi="Arial"/>
        <w:color w:val="000000"/>
        <w:sz w:val="16"/>
      </w:rPr>
    </w:pPr>
    <w:r w:rsidRPr="009725FC">
      <w:rPr>
        <w:rFonts w:ascii="Arial" w:hAnsi="Arial"/>
        <w:color w:val="000000"/>
        <w:sz w:val="16"/>
      </w:rPr>
      <w:t>15200456.1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0" w:rightFromText="180" w:vertAnchor="text" w:tblpXSpec="right" w:tblpY="1"/>
      <w:tblOverlap w:val="never"/>
      <w:tblW w:w="5000" w:type="pct"/>
      <w:tblLayout w:type="fixed"/>
      <w:tblCellMar>
        <w:top w:w="72" w:type="dxa"/>
        <w:left w:w="0" w:type="dxa"/>
        <w:right w:w="0" w:type="dxa"/>
      </w:tblCellMar>
      <w:tblLook w:val="01E0" w:firstRow="1" w:lastRow="1" w:firstColumn="1" w:lastColumn="1" w:noHBand="0" w:noVBand="0"/>
    </w:tblPr>
    <w:tblGrid>
      <w:gridCol w:w="4268"/>
      <w:gridCol w:w="498"/>
      <w:gridCol w:w="4261"/>
    </w:tblGrid>
    <w:tr w:rsidR="009B2959" w14:paraId="15056621" w14:textId="77777777" w:rsidTr="00C411DA">
      <w:tc>
        <w:tcPr>
          <w:tcW w:w="4730" w:type="dxa"/>
          <w:shd w:val="clear" w:color="auto" w:fill="auto"/>
          <w:tcMar>
            <w:top w:w="144" w:type="dxa"/>
          </w:tcMar>
          <w:vAlign w:val="bottom"/>
        </w:tcPr>
        <w:p w14:paraId="3A804142" w14:textId="77777777" w:rsidR="009B2959" w:rsidRDefault="00A15CC5" w:rsidP="00C411DA">
          <w:pPr>
            <w:pStyle w:val="Footer"/>
          </w:pPr>
          <w:r>
            <w:fldChar w:fldCharType="begin"/>
          </w:r>
          <w:r>
            <w:instrText xml:space="preserve"> DOCPROPERTY  vw_docref  \* MERGEFORMAT </w:instrText>
          </w:r>
          <w:r>
            <w:fldChar w:fldCharType="separate"/>
          </w:r>
          <w:r>
            <w:fldChar w:fldCharType="end"/>
          </w:r>
        </w:p>
        <w:p w14:paraId="655447B5" w14:textId="77777777" w:rsidR="009B2959" w:rsidRDefault="00A15CC5" w:rsidP="00C411DA">
          <w:pPr>
            <w:pStyle w:val="Footer"/>
          </w:pPr>
          <w:r>
            <w:fldChar w:fldCharType="begin"/>
          </w:r>
          <w:r>
            <w:instrText xml:space="preserve"> DOCPROPERTY  vw_docdate  \* MERGEFORMAT </w:instrText>
          </w:r>
          <w:r>
            <w:fldChar w:fldCharType="separate"/>
          </w:r>
          <w:r>
            <w:fldChar w:fldCharType="end"/>
          </w:r>
        </w:p>
      </w:tc>
      <w:tc>
        <w:tcPr>
          <w:tcW w:w="550" w:type="dxa"/>
          <w:shd w:val="clear" w:color="auto" w:fill="auto"/>
          <w:tcMar>
            <w:top w:w="144" w:type="dxa"/>
          </w:tcMar>
          <w:vAlign w:val="bottom"/>
        </w:tcPr>
        <w:p w14:paraId="6D4FD693" w14:textId="77777777" w:rsidR="009B2959" w:rsidRDefault="009B2959" w:rsidP="00C411DA">
          <w:pPr>
            <w:pStyle w:val="Footer"/>
            <w:jc w:val="center"/>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E53EE0">
            <w:rPr>
              <w:rStyle w:val="PageNumber"/>
              <w:noProof/>
            </w:rPr>
            <w:t>14</w:t>
          </w:r>
          <w:r>
            <w:rPr>
              <w:rStyle w:val="PageNumber"/>
            </w:rPr>
            <w:fldChar w:fldCharType="end"/>
          </w:r>
        </w:p>
      </w:tc>
      <w:tc>
        <w:tcPr>
          <w:tcW w:w="4723" w:type="dxa"/>
          <w:shd w:val="clear" w:color="auto" w:fill="auto"/>
          <w:tcMar>
            <w:top w:w="144" w:type="dxa"/>
          </w:tcMar>
          <w:vAlign w:val="bottom"/>
        </w:tcPr>
        <w:p w14:paraId="2AE7ADDB" w14:textId="77777777" w:rsidR="009B2959" w:rsidRDefault="00E21813" w:rsidP="00C411DA">
          <w:pPr>
            <w:pStyle w:val="Footer"/>
            <w:jc w:val="right"/>
          </w:pPr>
          <w:r>
            <w:fldChar w:fldCharType="begin"/>
          </w:r>
          <w:r>
            <w:instrText xml:space="preserve"> DOCPROPERTY  vw_brand  \* MERGEFORMAT </w:instrText>
          </w:r>
          <w:r w:rsidR="00A15CC5">
            <w:fldChar w:fldCharType="separate"/>
          </w:r>
          <w:r>
            <w:fldChar w:fldCharType="end"/>
          </w:r>
        </w:p>
      </w:tc>
    </w:tr>
  </w:tbl>
  <w:p w14:paraId="0B2BC2FA" w14:textId="77777777" w:rsidR="009B2959" w:rsidRDefault="009B29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6C993" w14:textId="77777777" w:rsidR="00E21813" w:rsidRDefault="00E21813">
      <w:pPr>
        <w:pStyle w:val="Footer"/>
      </w:pPr>
    </w:p>
  </w:footnote>
  <w:footnote w:type="continuationSeparator" w:id="0">
    <w:p w14:paraId="10DF6AF9" w14:textId="77777777" w:rsidR="00E21813" w:rsidRDefault="00E21813">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2109F" w14:textId="77777777" w:rsidR="009B2959" w:rsidRDefault="009B2959"/>
  <w:p w14:paraId="52C449F9" w14:textId="77777777" w:rsidR="009B2959" w:rsidRDefault="009B295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8F520" w14:textId="77777777" w:rsidR="00B60C46" w:rsidRDefault="00B60C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C24B5" w14:textId="77777777" w:rsidR="00B60C46" w:rsidRDefault="00B60C4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7E4CF" w14:textId="77777777" w:rsidR="009B2959" w:rsidRDefault="009B2959"/>
  <w:p w14:paraId="6F518315" w14:textId="77777777" w:rsidR="009B2959" w:rsidRDefault="009B2959"/>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5C7DA" w14:textId="77777777" w:rsidR="009B2959" w:rsidRDefault="009B2959" w:rsidP="00E020EC">
    <w:pPr>
      <w:pStyle w:val="Header"/>
    </w:pPr>
    <w:r>
      <w:t>King Edward VI Academy Trust Birmingham</w:t>
    </w:r>
  </w:p>
  <w:p w14:paraId="2120C8C5" w14:textId="77777777" w:rsidR="009B2959" w:rsidRDefault="009B2959">
    <w:pPr>
      <w:pStyle w:val="Header"/>
    </w:pPr>
    <w:r>
      <w:t>Local governing bodies: constitution and terms of delegation</w:t>
    </w:r>
  </w:p>
  <w:p w14:paraId="01C2E77D" w14:textId="77777777" w:rsidR="009B2959" w:rsidRDefault="009B2959">
    <w:pPr>
      <w:pStyle w:val="Header"/>
      <w:pBdr>
        <w:top w:val="single" w:sz="4" w:space="1" w:color="auto"/>
      </w:pBdr>
    </w:pPr>
  </w:p>
  <w:p w14:paraId="2D37698C" w14:textId="77777777" w:rsidR="009B2959" w:rsidRDefault="009B2959">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8FA4A4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85B47"/>
    <w:multiLevelType w:val="multilevel"/>
    <w:tmpl w:val="A668919E"/>
    <w:name w:val="Office Level Numbering"/>
    <w:lvl w:ilvl="0">
      <w:start w:val="1"/>
      <w:numFmt w:val="decimal"/>
      <w:pStyle w:val="OfficeLevel1"/>
      <w:lvlText w:val="%1"/>
      <w:lvlJc w:val="left"/>
      <w:pPr>
        <w:tabs>
          <w:tab w:val="num" w:pos="720"/>
        </w:tabs>
        <w:ind w:left="720" w:hanging="720"/>
      </w:pPr>
      <w:rPr>
        <w:rFonts w:ascii="Calibri" w:hAnsi="Calibri" w:hint="default"/>
        <w:b w:val="0"/>
        <w:sz w:val="22"/>
      </w:rPr>
    </w:lvl>
    <w:lvl w:ilvl="1">
      <w:start w:val="1"/>
      <w:numFmt w:val="decimal"/>
      <w:pStyle w:val="OfficeLevel2"/>
      <w:lvlText w:val="%1.%2"/>
      <w:lvlJc w:val="left"/>
      <w:pPr>
        <w:tabs>
          <w:tab w:val="num" w:pos="1440"/>
        </w:tabs>
        <w:ind w:left="1440" w:hanging="720"/>
      </w:pPr>
      <w:rPr>
        <w:rFonts w:ascii="Calibri" w:hAnsi="Calibri" w:hint="default"/>
        <w:b w:val="0"/>
        <w:sz w:val="22"/>
      </w:rPr>
    </w:lvl>
    <w:lvl w:ilvl="2">
      <w:start w:val="1"/>
      <w:numFmt w:val="decimal"/>
      <w:pStyle w:val="OfficeLevel3"/>
      <w:lvlText w:val="%1.%2.%3"/>
      <w:lvlJc w:val="left"/>
      <w:pPr>
        <w:tabs>
          <w:tab w:val="num" w:pos="2160"/>
        </w:tabs>
        <w:ind w:left="2160" w:hanging="720"/>
      </w:pPr>
      <w:rPr>
        <w:rFonts w:ascii="Calibri" w:hAnsi="Calibri" w:hint="default"/>
        <w:b w:val="0"/>
        <w:sz w:val="22"/>
      </w:rPr>
    </w:lvl>
    <w:lvl w:ilvl="3">
      <w:start w:val="1"/>
      <w:numFmt w:val="lowerLetter"/>
      <w:pStyle w:val="OfficeLevel4"/>
      <w:lvlText w:val="(%4)"/>
      <w:lvlJc w:val="left"/>
      <w:pPr>
        <w:tabs>
          <w:tab w:val="num" w:pos="2880"/>
        </w:tabs>
        <w:ind w:left="2880" w:hanging="720"/>
      </w:pPr>
      <w:rPr>
        <w:rFonts w:ascii="Calibri" w:hAnsi="Calibri" w:hint="default"/>
        <w:b w:val="0"/>
        <w:sz w:val="22"/>
      </w:rPr>
    </w:lvl>
    <w:lvl w:ilvl="4">
      <w:start w:val="1"/>
      <w:numFmt w:val="lowerRoman"/>
      <w:pStyle w:val="OfficeLevel5"/>
      <w:lvlText w:val="(%5)"/>
      <w:lvlJc w:val="left"/>
      <w:pPr>
        <w:tabs>
          <w:tab w:val="num" w:pos="3600"/>
        </w:tabs>
        <w:ind w:left="3600" w:hanging="720"/>
      </w:pPr>
      <w:rPr>
        <w:rFonts w:ascii="Calibri" w:hAnsi="Calibri" w:hint="default"/>
        <w:b w:val="0"/>
        <w:sz w:val="22"/>
      </w:rPr>
    </w:lvl>
    <w:lvl w:ilvl="5">
      <w:start w:val="1"/>
      <w:numFmt w:val="upp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2" w15:restartNumberingAfterBreak="0">
    <w:nsid w:val="02FE75FE"/>
    <w:multiLevelType w:val="hybridMultilevel"/>
    <w:tmpl w:val="BE30D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7575CE"/>
    <w:multiLevelType w:val="multilevel"/>
    <w:tmpl w:val="626A109C"/>
    <w:name w:val="List Bullet"/>
    <w:lvl w:ilvl="0">
      <w:start w:val="1"/>
      <w:numFmt w:val="bullet"/>
      <w:pStyle w:val="ListBullet"/>
      <w:lvlText w:val="·"/>
      <w:lvlJc w:val="left"/>
      <w:pPr>
        <w:tabs>
          <w:tab w:val="num" w:pos="720"/>
        </w:tabs>
        <w:ind w:left="720" w:hanging="720"/>
      </w:pPr>
      <w:rPr>
        <w:rFonts w:ascii="Symbol" w:hAnsi="Symbol" w:hint="default"/>
        <w:b w:val="0"/>
        <w:i w:val="0"/>
        <w:caps w:val="0"/>
        <w:sz w:val="22"/>
      </w:rPr>
    </w:lvl>
    <w:lvl w:ilvl="1">
      <w:start w:val="1"/>
      <w:numFmt w:val="bullet"/>
      <w:pStyle w:val="List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4" w15:restartNumberingAfterBreak="0">
    <w:nsid w:val="1455250C"/>
    <w:multiLevelType w:val="multilevel"/>
    <w:tmpl w:val="1ECCDF9C"/>
    <w:name w:val="Tenders"/>
    <w:lvl w:ilvl="0">
      <w:start w:val="1"/>
      <w:numFmt w:val="decimal"/>
      <w:pStyle w:val="Tendersectionlevel1"/>
      <w:lvlText w:val="%1"/>
      <w:lvlJc w:val="left"/>
      <w:pPr>
        <w:tabs>
          <w:tab w:val="num" w:pos="720"/>
        </w:tabs>
        <w:ind w:left="720" w:hanging="720"/>
      </w:pPr>
      <w:rPr>
        <w:rFonts w:ascii="Calibri" w:hAnsi="Calibri" w:hint="default"/>
        <w:b/>
        <w:sz w:val="28"/>
      </w:rPr>
    </w:lvl>
    <w:lvl w:ilvl="1">
      <w:start w:val="1"/>
      <w:numFmt w:val="decimal"/>
      <w:pStyle w:val="Tenderlevel2number"/>
      <w:lvlText w:val="%1.%2"/>
      <w:lvlJc w:val="left"/>
      <w:pPr>
        <w:tabs>
          <w:tab w:val="num" w:pos="720"/>
        </w:tabs>
        <w:ind w:left="720" w:hanging="720"/>
      </w:pPr>
      <w:rPr>
        <w:rFonts w:ascii="Calibri" w:hAnsi="Calibri" w:hint="default"/>
        <w:b w:val="0"/>
        <w:sz w:val="22"/>
      </w:rPr>
    </w:lvl>
    <w:lvl w:ilvl="2">
      <w:start w:val="1"/>
      <w:numFmt w:val="decimal"/>
      <w:pStyle w:val="Tenderlevel3number"/>
      <w:lvlText w:val="%1.%2.%3"/>
      <w:lvlJc w:val="left"/>
      <w:pPr>
        <w:tabs>
          <w:tab w:val="num" w:pos="720"/>
        </w:tabs>
        <w:ind w:left="720" w:hanging="720"/>
      </w:pPr>
      <w:rPr>
        <w:rFonts w:ascii="Calibri" w:hAnsi="Calibri" w:hint="default"/>
        <w:b w:val="0"/>
        <w:sz w:val="22"/>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5"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632C7"/>
    <w:multiLevelType w:val="hybridMultilevel"/>
    <w:tmpl w:val="F5C298EE"/>
    <w:name w:val="Table Bullet 2"/>
    <w:lvl w:ilvl="0" w:tplc="89FC01F2">
      <w:start w:val="1"/>
      <w:numFmt w:val="bullet"/>
      <w:pStyle w:val="TableBullet2"/>
      <w:lvlText w:val="-"/>
      <w:lvlJc w:val="left"/>
      <w:pPr>
        <w:tabs>
          <w:tab w:val="num" w:pos="576"/>
        </w:tabs>
        <w:ind w:left="576" w:hanging="288"/>
      </w:pPr>
      <w:rPr>
        <w:rFonts w:ascii="Calibri" w:hAnsi="Calibri" w:hint="default"/>
        <w:b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AF07DF"/>
    <w:multiLevelType w:val="hybridMultilevel"/>
    <w:tmpl w:val="57B419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A904574"/>
    <w:multiLevelType w:val="multilevel"/>
    <w:tmpl w:val="9E20B66C"/>
    <w:name w:val="Tender_Bullet"/>
    <w:lvl w:ilvl="0">
      <w:start w:val="1"/>
      <w:numFmt w:val="bullet"/>
      <w:pStyle w:val="TenderBullet"/>
      <w:lvlText w:val="·"/>
      <w:lvlJc w:val="left"/>
      <w:pPr>
        <w:tabs>
          <w:tab w:val="num" w:pos="720"/>
        </w:tabs>
        <w:ind w:left="720" w:hanging="720"/>
      </w:pPr>
      <w:rPr>
        <w:rFonts w:ascii="Symbol" w:hAnsi="Symbol" w:hint="default"/>
        <w:b w:val="0"/>
        <w:color w:val="E31B23"/>
        <w:sz w:val="22"/>
      </w:rPr>
    </w:lvl>
    <w:lvl w:ilvl="1">
      <w:start w:val="1"/>
      <w:numFmt w:val="bullet"/>
      <w:pStyle w:val="TenderBullet2"/>
      <w:lvlText w:val="-"/>
      <w:lvlJc w:val="left"/>
      <w:pPr>
        <w:tabs>
          <w:tab w:val="num" w:pos="1440"/>
        </w:tabs>
        <w:ind w:left="1440" w:hanging="720"/>
      </w:pPr>
      <w:rPr>
        <w:rFonts w:ascii="Calibri" w:hAnsi="Calibri" w:hint="default"/>
        <w:b w:val="0"/>
        <w:color w:val="E00047"/>
        <w:sz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2F5040C4"/>
    <w:multiLevelType w:val="multilevel"/>
    <w:tmpl w:val="615EEB14"/>
    <w:name w:val="Independent_List"/>
    <w:lvl w:ilvl="0">
      <w:start w:val="1"/>
      <w:numFmt w:val="lowerLetter"/>
      <w:pStyle w:val="Independentlista"/>
      <w:lvlText w:val="%1)"/>
      <w:lvlJc w:val="left"/>
      <w:pPr>
        <w:tabs>
          <w:tab w:val="num" w:pos="720"/>
        </w:tabs>
        <w:ind w:left="720" w:hanging="720"/>
      </w:pPr>
      <w:rPr>
        <w:rFonts w:ascii="Calibri" w:hAnsi="Calibri" w:hint="default"/>
        <w:b w:val="0"/>
        <w:sz w:val="22"/>
      </w:rPr>
    </w:lvl>
    <w:lvl w:ilvl="1">
      <w:start w:val="1"/>
      <w:numFmt w:val="lowerRoman"/>
      <w:lvlText w:val="%2)"/>
      <w:lvlJc w:val="left"/>
      <w:pPr>
        <w:tabs>
          <w:tab w:val="num" w:pos="1440"/>
        </w:tabs>
        <w:ind w:left="1440" w:hanging="720"/>
      </w:pPr>
      <w:rPr>
        <w:rFonts w:hint="default"/>
      </w:rPr>
    </w:lvl>
    <w:lvl w:ilvl="2">
      <w:start w:val="1"/>
      <w:numFmt w:val="none"/>
      <w:lvlText w:val="(%3)"/>
      <w:lvlJc w:val="left"/>
      <w:pPr>
        <w:tabs>
          <w:tab w:val="num" w:pos="2160"/>
        </w:tabs>
        <w:ind w:left="2160" w:hanging="720"/>
      </w:pPr>
      <w:rPr>
        <w:rFonts w:hint="default"/>
      </w:rPr>
    </w:lvl>
    <w:lvl w:ilvl="3">
      <w:start w:val="1"/>
      <w:numFmt w:val="none"/>
      <w:lvlText w:val="(%4)"/>
      <w:lvlJc w:val="left"/>
      <w:pPr>
        <w:tabs>
          <w:tab w:val="num" w:pos="2160"/>
        </w:tabs>
        <w:ind w:left="2160" w:hanging="720"/>
      </w:pPr>
      <w:rPr>
        <w:rFonts w:hint="default"/>
      </w:rPr>
    </w:lvl>
    <w:lvl w:ilvl="4">
      <w:start w:val="1"/>
      <w:numFmt w:val="none"/>
      <w:lvlText w:val="(%5)"/>
      <w:lvlJc w:val="left"/>
      <w:pPr>
        <w:tabs>
          <w:tab w:val="num" w:pos="2880"/>
        </w:tabs>
        <w:ind w:left="2880" w:hanging="720"/>
      </w:pPr>
      <w:rPr>
        <w:rFonts w:hint="default"/>
      </w:rPr>
    </w:lvl>
    <w:lvl w:ilvl="5">
      <w:start w:val="1"/>
      <w:numFmt w:val="none"/>
      <w:lvlText w:val="(%6)"/>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0" w15:restartNumberingAfterBreak="0">
    <w:nsid w:val="309860E2"/>
    <w:multiLevelType w:val="multilevel"/>
    <w:tmpl w:val="115C6C42"/>
    <w:name w:val="Table_number"/>
    <w:lvl w:ilvl="0">
      <w:start w:val="1"/>
      <w:numFmt w:val="decimal"/>
      <w:pStyle w:val="Tablenumber1"/>
      <w:lvlText w:val="%1"/>
      <w:lvlJc w:val="left"/>
      <w:pPr>
        <w:tabs>
          <w:tab w:val="num" w:pos="720"/>
        </w:tabs>
        <w:ind w:left="720" w:hanging="720"/>
      </w:pPr>
      <w:rPr>
        <w:rFonts w:ascii="Calibri" w:hAnsi="Calibri" w:hint="default"/>
        <w:b w:val="0"/>
        <w:caps w:val="0"/>
        <w:sz w:val="22"/>
        <w:szCs w:val="24"/>
      </w:rPr>
    </w:lvl>
    <w:lvl w:ilvl="1">
      <w:start w:val="1"/>
      <w:numFmt w:val="decimal"/>
      <w:pStyle w:val="Tablenumber2"/>
      <w:lvlText w:val="%1.%2"/>
      <w:lvlJc w:val="left"/>
      <w:pPr>
        <w:tabs>
          <w:tab w:val="num" w:pos="720"/>
        </w:tabs>
        <w:ind w:left="720" w:hanging="720"/>
      </w:pPr>
      <w:rPr>
        <w:rFonts w:ascii="Calibri" w:hAnsi="Calibri" w:hint="default"/>
        <w:b w:val="0"/>
        <w:i w:val="0"/>
        <w:caps w:val="0"/>
        <w:sz w:val="22"/>
        <w:szCs w:val="22"/>
      </w:rPr>
    </w:lvl>
    <w:lvl w:ilvl="2">
      <w:start w:val="1"/>
      <w:numFmt w:val="decimal"/>
      <w:pStyle w:val="TableNumber3"/>
      <w:lvlText w:val="%1.%2.%3"/>
      <w:lvlJc w:val="left"/>
      <w:pPr>
        <w:tabs>
          <w:tab w:val="num" w:pos="720"/>
        </w:tabs>
        <w:ind w:left="720" w:hanging="720"/>
      </w:pPr>
      <w:rPr>
        <w:rFonts w:ascii="Calibri" w:hAnsi="Calibri" w:hint="default"/>
        <w:b w:val="0"/>
        <w:i w:val="0"/>
        <w:sz w:val="22"/>
        <w:szCs w:val="22"/>
      </w:rPr>
    </w:lvl>
    <w:lvl w:ilvl="3">
      <w:start w:val="1"/>
      <w:numFmt w:val="lowerLetter"/>
      <w:pStyle w:val="Tablenumber4"/>
      <w:lvlText w:val="%4)"/>
      <w:lvlJc w:val="left"/>
      <w:pPr>
        <w:tabs>
          <w:tab w:val="num" w:pos="1440"/>
        </w:tabs>
        <w:ind w:left="1440" w:hanging="720"/>
      </w:pPr>
      <w:rPr>
        <w:rFonts w:ascii="Calibri" w:hAnsi="Calibri" w:hint="default"/>
        <w:b w:val="0"/>
        <w:i w:val="0"/>
        <w:sz w:val="22"/>
        <w:szCs w:val="22"/>
      </w:rPr>
    </w:lvl>
    <w:lvl w:ilvl="4">
      <w:start w:val="1"/>
      <w:numFmt w:val="lowerRoman"/>
      <w:lvlText w:val="(%5)"/>
      <w:lvlJc w:val="left"/>
      <w:pPr>
        <w:tabs>
          <w:tab w:val="num" w:pos="2880"/>
        </w:tabs>
        <w:ind w:left="2880" w:hanging="720"/>
      </w:pPr>
      <w:rPr>
        <w:rFonts w:ascii="Times New Roman" w:hAnsi="Times New Roman" w:hint="default"/>
        <w:b w:val="0"/>
        <w:i w:val="0"/>
        <w:sz w:val="20"/>
        <w:szCs w:val="22"/>
      </w:rPr>
    </w:lvl>
    <w:lvl w:ilvl="5">
      <w:start w:val="1"/>
      <w:numFmt w:val="upperLetter"/>
      <w:lvlText w:val="(%6)"/>
      <w:lvlJc w:val="left"/>
      <w:pPr>
        <w:tabs>
          <w:tab w:val="num" w:pos="3600"/>
        </w:tabs>
        <w:ind w:left="3600" w:hanging="720"/>
      </w:pPr>
      <w:rPr>
        <w:rFonts w:ascii="Times New Roman" w:hAnsi="Times New Roman" w:hint="default"/>
        <w:b w:val="0"/>
        <w:i w:val="0"/>
        <w:sz w:val="20"/>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tabs>
          <w:tab w:val="num" w:pos="5040"/>
        </w:tabs>
        <w:ind w:left="5040" w:hanging="720"/>
      </w:pPr>
      <w:rPr>
        <w:rFonts w:ascii="Times New Roman" w:hAnsi="Times New Roman" w:hint="default"/>
        <w:b w:val="0"/>
        <w:i w:val="0"/>
        <w:sz w:val="20"/>
      </w:rPr>
    </w:lvl>
    <w:lvl w:ilvl="8">
      <w:start w:val="1"/>
      <w:numFmt w:val="lowerRoman"/>
      <w:lvlText w:val="%9)"/>
      <w:lvlJc w:val="left"/>
      <w:pPr>
        <w:tabs>
          <w:tab w:val="num" w:pos="5760"/>
        </w:tabs>
        <w:ind w:left="5760" w:hanging="720"/>
      </w:pPr>
      <w:rPr>
        <w:rFonts w:ascii="Times New Roman" w:hAnsi="Times New Roman" w:hint="default"/>
        <w:b w:val="0"/>
        <w:i w:val="0"/>
        <w:sz w:val="20"/>
      </w:rPr>
    </w:lvl>
  </w:abstractNum>
  <w:abstractNum w:abstractNumId="11" w15:restartNumberingAfterBreak="0">
    <w:nsid w:val="35040CEC"/>
    <w:multiLevelType w:val="multilevel"/>
    <w:tmpl w:val="5AF28D9A"/>
    <w:name w:val="Schedules"/>
    <w:lvl w:ilvl="0">
      <w:start w:val="1"/>
      <w:numFmt w:val="decimal"/>
      <w:pStyle w:val="Schedule"/>
      <w:lvlText w:val="Schedule %1"/>
      <w:lvlJc w:val="left"/>
      <w:pPr>
        <w:tabs>
          <w:tab w:val="num" w:pos="720"/>
        </w:tabs>
        <w:ind w:left="720" w:hanging="720"/>
      </w:pPr>
      <w:rPr>
        <w:rFonts w:ascii="Calibri" w:hAnsi="Calibri" w:hint="default"/>
        <w:b/>
        <w:caps w:val="0"/>
        <w:sz w:val="24"/>
        <w:szCs w:val="24"/>
      </w:rPr>
    </w:lvl>
    <w:lvl w:ilvl="1">
      <w:numFmt w:val="decimal"/>
      <w:pStyle w:val="SubSchedule"/>
      <w:lvlText w:val="Sub Schedule %2"/>
      <w:lvlJc w:val="left"/>
      <w:pPr>
        <w:tabs>
          <w:tab w:val="num" w:pos="720"/>
        </w:tabs>
        <w:ind w:left="720" w:hanging="720"/>
      </w:pPr>
      <w:rPr>
        <w:rFonts w:ascii="Calibri" w:hAnsi="Calibri" w:hint="default"/>
        <w:b/>
        <w:caps w:val="0"/>
        <w:sz w:val="24"/>
      </w:rPr>
    </w:lvl>
    <w:lvl w:ilvl="2">
      <w:start w:val="1"/>
      <w:numFmt w:val="decimal"/>
      <w:pStyle w:val="Part"/>
      <w:lvlText w:val="Part %3"/>
      <w:lvlJc w:val="left"/>
      <w:pPr>
        <w:tabs>
          <w:tab w:val="num" w:pos="720"/>
        </w:tabs>
        <w:ind w:left="720" w:hanging="720"/>
      </w:pPr>
      <w:rPr>
        <w:rFonts w:ascii="Calibri" w:hAnsi="Calibri" w:hint="default"/>
        <w:b/>
        <w:sz w:val="24"/>
      </w:rPr>
    </w:lvl>
    <w:lvl w:ilvl="3">
      <w:start w:val="1"/>
      <w:numFmt w:val="decimal"/>
      <w:pStyle w:val="Sch1Heading"/>
      <w:lvlText w:val="%4"/>
      <w:lvlJc w:val="left"/>
      <w:pPr>
        <w:tabs>
          <w:tab w:val="num" w:pos="720"/>
        </w:tabs>
        <w:ind w:left="72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Sch2Number"/>
      <w:lvlText w:val="%4.%5"/>
      <w:lvlJc w:val="left"/>
      <w:pPr>
        <w:tabs>
          <w:tab w:val="num" w:pos="1440"/>
        </w:tabs>
        <w:ind w:left="1440" w:hanging="720"/>
      </w:pPr>
      <w:rPr>
        <w:rFonts w:ascii="Calibri" w:hAnsi="Calibri" w:hint="default"/>
        <w:b w:val="0"/>
        <w:i w:val="0"/>
        <w:sz w:val="22"/>
      </w:rPr>
    </w:lvl>
    <w:lvl w:ilvl="5">
      <w:start w:val="1"/>
      <w:numFmt w:val="lowerLetter"/>
      <w:pStyle w:val="Sch3Number"/>
      <w:lvlText w:val="(%6)"/>
      <w:lvlJc w:val="left"/>
      <w:pPr>
        <w:tabs>
          <w:tab w:val="num" w:pos="2160"/>
        </w:tabs>
        <w:ind w:left="2160" w:hanging="720"/>
      </w:pPr>
      <w:rPr>
        <w:rFonts w:ascii="Calibri" w:hAnsi="Calibri" w:hint="default"/>
        <w:b w:val="0"/>
        <w:i w:val="0"/>
        <w:sz w:val="22"/>
      </w:rPr>
    </w:lvl>
    <w:lvl w:ilvl="6">
      <w:start w:val="1"/>
      <w:numFmt w:val="lowerRoman"/>
      <w:pStyle w:val="Sch4Number"/>
      <w:lvlText w:val="(%7)"/>
      <w:lvlJc w:val="left"/>
      <w:pPr>
        <w:tabs>
          <w:tab w:val="num" w:pos="2880"/>
        </w:tabs>
        <w:ind w:left="2880" w:hanging="720"/>
      </w:pPr>
      <w:rPr>
        <w:rFonts w:ascii="Calibri" w:hAnsi="Calibri" w:hint="default"/>
        <w:b w:val="0"/>
        <w:i w:val="0"/>
        <w:sz w:val="22"/>
      </w:rPr>
    </w:lvl>
    <w:lvl w:ilvl="7">
      <w:start w:val="1"/>
      <w:numFmt w:val="upperLetter"/>
      <w:pStyle w:val="Sch5Number"/>
      <w:lvlText w:val="(%8)"/>
      <w:lvlJc w:val="left"/>
      <w:pPr>
        <w:tabs>
          <w:tab w:val="num" w:pos="3600"/>
        </w:tabs>
        <w:ind w:left="3600" w:hanging="720"/>
      </w:pPr>
      <w:rPr>
        <w:rFonts w:ascii="Calibri" w:hAnsi="Calibri" w:hint="default"/>
        <w:b w:val="0"/>
        <w:i w:val="0"/>
        <w:sz w:val="22"/>
      </w:rPr>
    </w:lvl>
    <w:lvl w:ilvl="8">
      <w:start w:val="1"/>
      <w:numFmt w:val="decimal"/>
      <w:pStyle w:val="Sch6Number"/>
      <w:lvlText w:val="(%9)"/>
      <w:lvlJc w:val="left"/>
      <w:pPr>
        <w:tabs>
          <w:tab w:val="num" w:pos="4320"/>
        </w:tabs>
        <w:ind w:left="4320" w:hanging="720"/>
      </w:pPr>
      <w:rPr>
        <w:rFonts w:ascii="Calibri" w:hAnsi="Calibri" w:hint="default"/>
        <w:b w:val="0"/>
        <w:i w:val="0"/>
        <w:sz w:val="22"/>
      </w:rPr>
    </w:lvl>
  </w:abstractNum>
  <w:abstractNum w:abstractNumId="12" w15:restartNumberingAfterBreak="0">
    <w:nsid w:val="38B3631D"/>
    <w:multiLevelType w:val="hybridMultilevel"/>
    <w:tmpl w:val="BBCC303A"/>
    <w:name w:val="Appendix"/>
    <w:lvl w:ilvl="0" w:tplc="750A7BA8">
      <w:start w:val="1"/>
      <w:numFmt w:val="decimal"/>
      <w:pStyle w:val="Appendix"/>
      <w:lvlText w:val="Appendix %1"/>
      <w:lvlJc w:val="left"/>
      <w:pPr>
        <w:tabs>
          <w:tab w:val="num" w:pos="720"/>
        </w:tabs>
        <w:ind w:left="720" w:hanging="720"/>
      </w:pPr>
      <w:rPr>
        <w:rFonts w:ascii="Calibri" w:hAnsi="Calibri" w:hint="default"/>
        <w:b/>
        <w:sz w:val="24"/>
      </w:rPr>
    </w:lvl>
    <w:lvl w:ilvl="1" w:tplc="92647204" w:tentative="1">
      <w:start w:val="1"/>
      <w:numFmt w:val="lowerLetter"/>
      <w:lvlText w:val="%2."/>
      <w:lvlJc w:val="left"/>
      <w:pPr>
        <w:tabs>
          <w:tab w:val="num" w:pos="1440"/>
        </w:tabs>
        <w:ind w:left="1440" w:hanging="360"/>
      </w:pPr>
    </w:lvl>
    <w:lvl w:ilvl="2" w:tplc="63F2A55C" w:tentative="1">
      <w:start w:val="1"/>
      <w:numFmt w:val="lowerRoman"/>
      <w:lvlText w:val="%3."/>
      <w:lvlJc w:val="right"/>
      <w:pPr>
        <w:tabs>
          <w:tab w:val="num" w:pos="2160"/>
        </w:tabs>
        <w:ind w:left="2160" w:hanging="180"/>
      </w:pPr>
    </w:lvl>
    <w:lvl w:ilvl="3" w:tplc="383A9BB4" w:tentative="1">
      <w:start w:val="1"/>
      <w:numFmt w:val="decimal"/>
      <w:lvlText w:val="%4."/>
      <w:lvlJc w:val="left"/>
      <w:pPr>
        <w:tabs>
          <w:tab w:val="num" w:pos="2880"/>
        </w:tabs>
        <w:ind w:left="2880" w:hanging="360"/>
      </w:pPr>
    </w:lvl>
    <w:lvl w:ilvl="4" w:tplc="BF68A8C8" w:tentative="1">
      <w:start w:val="1"/>
      <w:numFmt w:val="lowerLetter"/>
      <w:lvlText w:val="%5."/>
      <w:lvlJc w:val="left"/>
      <w:pPr>
        <w:tabs>
          <w:tab w:val="num" w:pos="3600"/>
        </w:tabs>
        <w:ind w:left="3600" w:hanging="360"/>
      </w:pPr>
    </w:lvl>
    <w:lvl w:ilvl="5" w:tplc="7616C84A" w:tentative="1">
      <w:start w:val="1"/>
      <w:numFmt w:val="lowerRoman"/>
      <w:lvlText w:val="%6."/>
      <w:lvlJc w:val="right"/>
      <w:pPr>
        <w:tabs>
          <w:tab w:val="num" w:pos="4320"/>
        </w:tabs>
        <w:ind w:left="4320" w:hanging="180"/>
      </w:pPr>
    </w:lvl>
    <w:lvl w:ilvl="6" w:tplc="5C9C670E" w:tentative="1">
      <w:start w:val="1"/>
      <w:numFmt w:val="decimal"/>
      <w:lvlText w:val="%7."/>
      <w:lvlJc w:val="left"/>
      <w:pPr>
        <w:tabs>
          <w:tab w:val="num" w:pos="5040"/>
        </w:tabs>
        <w:ind w:left="5040" w:hanging="360"/>
      </w:pPr>
    </w:lvl>
    <w:lvl w:ilvl="7" w:tplc="E0EE9FB8" w:tentative="1">
      <w:start w:val="1"/>
      <w:numFmt w:val="lowerLetter"/>
      <w:lvlText w:val="%8."/>
      <w:lvlJc w:val="left"/>
      <w:pPr>
        <w:tabs>
          <w:tab w:val="num" w:pos="5760"/>
        </w:tabs>
        <w:ind w:left="5760" w:hanging="360"/>
      </w:pPr>
    </w:lvl>
    <w:lvl w:ilvl="8" w:tplc="C65C2B00" w:tentative="1">
      <w:start w:val="1"/>
      <w:numFmt w:val="lowerRoman"/>
      <w:lvlText w:val="%9."/>
      <w:lvlJc w:val="right"/>
      <w:pPr>
        <w:tabs>
          <w:tab w:val="num" w:pos="6480"/>
        </w:tabs>
        <w:ind w:left="6480" w:hanging="180"/>
      </w:pPr>
    </w:lvl>
  </w:abstractNum>
  <w:abstractNum w:abstractNumId="13" w15:restartNumberingAfterBreak="0">
    <w:nsid w:val="42474DF7"/>
    <w:multiLevelType w:val="multilevel"/>
    <w:tmpl w:val="AF40CC66"/>
    <w:name w:val="Parties"/>
    <w:lvl w:ilvl="0">
      <w:start w:val="1"/>
      <w:numFmt w:val="decimal"/>
      <w:pStyle w:val="Parties1"/>
      <w:lvlText w:val="(%1)"/>
      <w:lvlJc w:val="left"/>
      <w:pPr>
        <w:tabs>
          <w:tab w:val="num" w:pos="720"/>
        </w:tabs>
        <w:ind w:left="720" w:hanging="720"/>
      </w:pPr>
      <w:rPr>
        <w:rFonts w:ascii="Calibri" w:hAnsi="Calibri" w:hint="default"/>
        <w:b w:val="0"/>
        <w:i w:val="0"/>
        <w:sz w:val="22"/>
      </w:rPr>
    </w:lvl>
    <w:lvl w:ilvl="1">
      <w:start w:val="1"/>
      <w:numFmt w:val="lowerLetter"/>
      <w:pStyle w:val="Parties2"/>
      <w:lvlText w:val="(%2)"/>
      <w:lvlJc w:val="left"/>
      <w:pPr>
        <w:tabs>
          <w:tab w:val="num" w:pos="1440"/>
        </w:tabs>
        <w:ind w:left="1440" w:hanging="720"/>
      </w:pPr>
      <w:rPr>
        <w:rFonts w:ascii="Calibri" w:hAnsi="Calibri" w:hint="default"/>
        <w:b w:val="0"/>
        <w:sz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4FB644B4"/>
    <w:multiLevelType w:val="multilevel"/>
    <w:tmpl w:val="ECEA8670"/>
    <w:name w:val="Bullet"/>
    <w:lvl w:ilvl="0">
      <w:start w:val="1"/>
      <w:numFmt w:val="bullet"/>
      <w:pStyle w:val="Bullet"/>
      <w:lvlText w:val="•"/>
      <w:lvlJc w:val="left"/>
      <w:pPr>
        <w:tabs>
          <w:tab w:val="num" w:pos="720"/>
        </w:tabs>
        <w:ind w:left="720" w:hanging="720"/>
      </w:pPr>
      <w:rPr>
        <w:rFonts w:ascii="Calibri" w:hAnsi="Calibri" w:hint="default"/>
        <w:b w:val="0"/>
        <w:i w:val="0"/>
        <w:caps/>
        <w:sz w:val="22"/>
      </w:rPr>
    </w:lvl>
    <w:lvl w:ilvl="1">
      <w:start w:val="1"/>
      <w:numFmt w:val="bullet"/>
      <w:pStyle w:val="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15" w15:restartNumberingAfterBreak="0">
    <w:nsid w:val="5E047A24"/>
    <w:multiLevelType w:val="multilevel"/>
    <w:tmpl w:val="05D62750"/>
    <w:name w:val="Level 1 number"/>
    <w:lvl w:ilvl="0">
      <w:start w:val="1"/>
      <w:numFmt w:val="decimal"/>
      <w:pStyle w:val="Level1Heading"/>
      <w:lvlText w:val="%1"/>
      <w:lvlJc w:val="left"/>
      <w:pPr>
        <w:tabs>
          <w:tab w:val="num" w:pos="720"/>
        </w:tabs>
        <w:ind w:left="720" w:hanging="720"/>
      </w:pPr>
      <w:rPr>
        <w:rFonts w:hint="default"/>
        <w:b w:val="0"/>
        <w:i w:val="0"/>
        <w:caps w:val="0"/>
        <w:sz w:val="24"/>
        <w:szCs w:val="24"/>
      </w:rPr>
    </w:lvl>
    <w:lvl w:ilvl="1">
      <w:start w:val="1"/>
      <w:numFmt w:val="decimal"/>
      <w:pStyle w:val="Level2Number"/>
      <w:lvlText w:val="%1.%2"/>
      <w:lvlJc w:val="left"/>
      <w:pPr>
        <w:tabs>
          <w:tab w:val="num" w:pos="720"/>
        </w:tabs>
        <w:ind w:left="720" w:hanging="720"/>
      </w:pPr>
      <w:rPr>
        <w:rFonts w:ascii="Calibri" w:hAnsi="Calibri" w:hint="default"/>
        <w:b w:val="0"/>
        <w:i w:val="0"/>
        <w:caps w:val="0"/>
        <w:sz w:val="22"/>
        <w:szCs w:val="22"/>
      </w:rPr>
    </w:lvl>
    <w:lvl w:ilvl="2">
      <w:start w:val="1"/>
      <w:numFmt w:val="decimal"/>
      <w:pStyle w:val="Level3Number"/>
      <w:lvlText w:val="%1.%2.%3"/>
      <w:lvlJc w:val="left"/>
      <w:pPr>
        <w:tabs>
          <w:tab w:val="num" w:pos="1440"/>
        </w:tabs>
        <w:ind w:left="1440" w:hanging="720"/>
      </w:pPr>
      <w:rPr>
        <w:rFonts w:ascii="Calibri" w:hAnsi="Calibri" w:hint="default"/>
        <w:b w:val="0"/>
        <w:i w:val="0"/>
        <w:sz w:val="22"/>
        <w:szCs w:val="22"/>
      </w:rPr>
    </w:lvl>
    <w:lvl w:ilvl="3">
      <w:start w:val="1"/>
      <w:numFmt w:val="lowerLetter"/>
      <w:pStyle w:val="Level4Number"/>
      <w:lvlText w:val="(%4)"/>
      <w:lvlJc w:val="left"/>
      <w:pPr>
        <w:tabs>
          <w:tab w:val="num" w:pos="2160"/>
        </w:tabs>
        <w:ind w:left="2160" w:hanging="720"/>
      </w:pPr>
      <w:rPr>
        <w:rFonts w:ascii="Calibri" w:hAnsi="Calibri" w:hint="default"/>
        <w:b w:val="0"/>
        <w:i w:val="0"/>
        <w:sz w:val="22"/>
        <w:szCs w:val="22"/>
      </w:rPr>
    </w:lvl>
    <w:lvl w:ilvl="4">
      <w:start w:val="1"/>
      <w:numFmt w:val="lowerRoman"/>
      <w:pStyle w:val="Level5Number"/>
      <w:lvlText w:val="(%5)"/>
      <w:lvlJc w:val="left"/>
      <w:pPr>
        <w:tabs>
          <w:tab w:val="num" w:pos="2880"/>
        </w:tabs>
        <w:ind w:left="2880" w:hanging="720"/>
      </w:pPr>
      <w:rPr>
        <w:rFonts w:ascii="Calibri" w:hAnsi="Calibri" w:hint="default"/>
        <w:b w:val="0"/>
        <w:i w:val="0"/>
        <w:sz w:val="22"/>
        <w:szCs w:val="22"/>
      </w:rPr>
    </w:lvl>
    <w:lvl w:ilvl="5">
      <w:start w:val="1"/>
      <w:numFmt w:val="upperLetter"/>
      <w:pStyle w:val="Level6Number"/>
      <w:lvlText w:val="(%6)"/>
      <w:lvlJc w:val="left"/>
      <w:pPr>
        <w:tabs>
          <w:tab w:val="num" w:pos="3600"/>
        </w:tabs>
        <w:ind w:left="3600" w:hanging="720"/>
      </w:pPr>
      <w:rPr>
        <w:rFonts w:ascii="Calibri" w:hAnsi="Calibri" w:hint="default"/>
        <w:b w:val="0"/>
        <w:i w:val="0"/>
        <w:sz w:val="22"/>
      </w:rPr>
    </w:lvl>
    <w:lvl w:ilvl="6">
      <w:start w:val="1"/>
      <w:numFmt w:val="decimal"/>
      <w:pStyle w:val="Level7Number"/>
      <w:lvlText w:val="(%7)"/>
      <w:lvlJc w:val="left"/>
      <w:pPr>
        <w:tabs>
          <w:tab w:val="num" w:pos="4320"/>
        </w:tabs>
        <w:ind w:left="4320" w:hanging="720"/>
      </w:pPr>
      <w:rPr>
        <w:rFonts w:ascii="Calibri" w:hAnsi="Calibri" w:hint="default"/>
        <w:b w:val="0"/>
        <w:sz w:val="22"/>
      </w:rPr>
    </w:lvl>
    <w:lvl w:ilvl="7">
      <w:start w:val="1"/>
      <w:numFmt w:val="lowerLetter"/>
      <w:pStyle w:val="Level8Number"/>
      <w:lvlText w:val="%8)"/>
      <w:lvlJc w:val="left"/>
      <w:pPr>
        <w:tabs>
          <w:tab w:val="num" w:pos="5040"/>
        </w:tabs>
        <w:ind w:left="5040" w:hanging="720"/>
      </w:pPr>
      <w:rPr>
        <w:rFonts w:ascii="Calibri" w:hAnsi="Calibri" w:hint="default"/>
        <w:b w:val="0"/>
        <w:i w:val="0"/>
        <w:sz w:val="22"/>
      </w:rPr>
    </w:lvl>
    <w:lvl w:ilvl="8">
      <w:start w:val="1"/>
      <w:numFmt w:val="lowerRoman"/>
      <w:pStyle w:val="Level9Number"/>
      <w:lvlText w:val="%9)"/>
      <w:lvlJc w:val="left"/>
      <w:pPr>
        <w:tabs>
          <w:tab w:val="num" w:pos="5760"/>
        </w:tabs>
        <w:ind w:left="5760" w:hanging="720"/>
      </w:pPr>
      <w:rPr>
        <w:rFonts w:ascii="Calibri" w:hAnsi="Calibri" w:hint="default"/>
        <w:b w:val="0"/>
        <w:i w:val="0"/>
        <w:sz w:val="22"/>
      </w:rPr>
    </w:lvl>
  </w:abstractNum>
  <w:abstractNum w:abstractNumId="16" w15:restartNumberingAfterBreak="0">
    <w:nsid w:val="5EF5161A"/>
    <w:multiLevelType w:val="hybridMultilevel"/>
    <w:tmpl w:val="0E5AEA7E"/>
    <w:name w:val="Tender biog bullet"/>
    <w:lvl w:ilvl="0" w:tplc="A950EA2A">
      <w:start w:val="1"/>
      <w:numFmt w:val="bullet"/>
      <w:pStyle w:val="Tenderbiog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6966731"/>
    <w:multiLevelType w:val="multilevel"/>
    <w:tmpl w:val="06204352"/>
    <w:name w:val="Background"/>
    <w:lvl w:ilvl="0">
      <w:start w:val="1"/>
      <w:numFmt w:val="upperLetter"/>
      <w:pStyle w:val="Background1"/>
      <w:lvlText w:val="(%1)"/>
      <w:lvlJc w:val="left"/>
      <w:pPr>
        <w:tabs>
          <w:tab w:val="num" w:pos="720"/>
        </w:tabs>
        <w:ind w:left="720" w:hanging="720"/>
      </w:pPr>
      <w:rPr>
        <w:rFonts w:ascii="Calibri" w:hAnsi="Calibri" w:hint="default"/>
        <w:b w:val="0"/>
        <w:i w:val="0"/>
        <w:caps/>
        <w:sz w:val="22"/>
        <w:szCs w:val="22"/>
      </w:rPr>
    </w:lvl>
    <w:lvl w:ilvl="1">
      <w:start w:val="1"/>
      <w:numFmt w:val="lowerLetter"/>
      <w:pStyle w:val="Background2"/>
      <w:lvlText w:val="(%2)"/>
      <w:lvlJc w:val="left"/>
      <w:pPr>
        <w:tabs>
          <w:tab w:val="num" w:pos="1440"/>
        </w:tabs>
        <w:ind w:left="1440" w:hanging="720"/>
      </w:pPr>
      <w:rPr>
        <w:rFonts w:ascii="Calibri" w:hAnsi="Calibri" w:hint="default"/>
        <w:b w:val="0"/>
        <w:i w:val="0"/>
        <w:caps w:val="0"/>
        <w:sz w:val="22"/>
      </w:rPr>
    </w:lvl>
    <w:lvl w:ilvl="2">
      <w:start w:val="1"/>
      <w:numFmt w:val="lowerRoman"/>
      <w:lvlText w:val="(%3)"/>
      <w:lvlJc w:val="left"/>
      <w:pPr>
        <w:tabs>
          <w:tab w:val="num" w:pos="2160"/>
        </w:tabs>
        <w:ind w:left="2160" w:hanging="720"/>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8" w15:restartNumberingAfterBreak="0">
    <w:nsid w:val="75D30113"/>
    <w:multiLevelType w:val="multilevel"/>
    <w:tmpl w:val="3516F372"/>
    <w:name w:val="CV_Bullet"/>
    <w:lvl w:ilvl="0">
      <w:start w:val="1"/>
      <w:numFmt w:val="bullet"/>
      <w:pStyle w:val="CVBullet"/>
      <w:lvlText w:val="·"/>
      <w:lvlJc w:val="left"/>
      <w:pPr>
        <w:tabs>
          <w:tab w:val="num" w:pos="360"/>
        </w:tabs>
        <w:ind w:left="360" w:hanging="360"/>
      </w:pPr>
      <w:rPr>
        <w:rFonts w:ascii="Symbol" w:hAnsi="Symbol" w:hint="default"/>
        <w:b w:val="0"/>
        <w:color w:val="E31B23"/>
        <w:sz w:val="22"/>
      </w:rPr>
    </w:lvl>
    <w:lvl w:ilvl="1">
      <w:start w:val="1"/>
      <w:numFmt w:val="none"/>
      <w:pStyle w:val="CVBullet2"/>
      <w:lvlText w:val="-"/>
      <w:lvlJc w:val="left"/>
      <w:pPr>
        <w:tabs>
          <w:tab w:val="num" w:pos="720"/>
        </w:tabs>
        <w:ind w:left="720" w:hanging="360"/>
      </w:pPr>
      <w:rPr>
        <w:rFonts w:hint="default"/>
        <w:b w:val="0"/>
        <w:color w:val="E31B23"/>
        <w:sz w:val="22"/>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9" w15:restartNumberingAfterBreak="0">
    <w:nsid w:val="7B943FBB"/>
    <w:multiLevelType w:val="multilevel"/>
    <w:tmpl w:val="FF4808F0"/>
    <w:name w:val="Defininitions"/>
    <w:lvl w:ilvl="0">
      <w:start w:val="1"/>
      <w:numFmt w:val="none"/>
      <w:pStyle w:val="Definition"/>
      <w:suff w:val="nothing"/>
      <w:lvlText w:val=""/>
      <w:lvlJc w:val="left"/>
      <w:pPr>
        <w:ind w:left="720" w:firstLine="0"/>
      </w:pPr>
      <w:rPr>
        <w:rFonts w:ascii="Calibri" w:hAnsi="Calibri" w:hint="default"/>
        <w:b w:val="0"/>
        <w:sz w:val="22"/>
      </w:rPr>
    </w:lvl>
    <w:lvl w:ilvl="1">
      <w:start w:val="1"/>
      <w:numFmt w:val="lowerLetter"/>
      <w:pStyle w:val="Definition1"/>
      <w:lvlText w:val="(%2)"/>
      <w:lvlJc w:val="left"/>
      <w:pPr>
        <w:tabs>
          <w:tab w:val="num" w:pos="1440"/>
        </w:tabs>
        <w:ind w:left="1440" w:hanging="720"/>
      </w:pPr>
      <w:rPr>
        <w:rFonts w:ascii="Calibri" w:hAnsi="Calibri" w:hint="default"/>
        <w:b w:val="0"/>
        <w:sz w:val="22"/>
      </w:rPr>
    </w:lvl>
    <w:lvl w:ilvl="2">
      <w:start w:val="1"/>
      <w:numFmt w:val="lowerRoman"/>
      <w:pStyle w:val="Definition2"/>
      <w:lvlText w:val="(%3)"/>
      <w:lvlJc w:val="left"/>
      <w:pPr>
        <w:tabs>
          <w:tab w:val="num" w:pos="2160"/>
        </w:tabs>
        <w:ind w:left="2160" w:hanging="720"/>
      </w:pPr>
      <w:rPr>
        <w:rFonts w:ascii="Calibri" w:hAnsi="Calibri" w:hint="default"/>
        <w:b w:val="0"/>
        <w:sz w:val="22"/>
      </w:rPr>
    </w:lvl>
    <w:lvl w:ilvl="3">
      <w:start w:val="1"/>
      <w:numFmt w:val="upperLetter"/>
      <w:pStyle w:val="Definition3"/>
      <w:lvlText w:val="(%1%4)"/>
      <w:lvlJc w:val="left"/>
      <w:pPr>
        <w:tabs>
          <w:tab w:val="num" w:pos="2880"/>
        </w:tabs>
        <w:ind w:left="2880" w:hanging="720"/>
      </w:pPr>
      <w:rPr>
        <w:rFonts w:ascii="Calibri" w:hAnsi="Calibri" w:hint="default"/>
        <w:b w:val="0"/>
        <w:sz w:val="22"/>
      </w:rPr>
    </w:lvl>
    <w:lvl w:ilvl="4">
      <w:start w:val="1"/>
      <w:numFmt w:val="decimal"/>
      <w:pStyle w:val="Definition4"/>
      <w:lvlText w:val="%1(%5)"/>
      <w:lvlJc w:val="left"/>
      <w:pPr>
        <w:tabs>
          <w:tab w:val="num" w:pos="3600"/>
        </w:tabs>
        <w:ind w:left="3600" w:hanging="720"/>
      </w:pPr>
      <w:rPr>
        <w:rFonts w:ascii="Calibri" w:hAnsi="Calibri" w:hint="default"/>
        <w:b w:val="0"/>
        <w:sz w:val="22"/>
      </w:rPr>
    </w:lvl>
    <w:lvl w:ilvl="5">
      <w:start w:val="1"/>
      <w:numFmt w:val="decimal"/>
      <w:lvlText w:val="%1"/>
      <w:lvlJc w:val="left"/>
      <w:pPr>
        <w:tabs>
          <w:tab w:val="num" w:pos="3960"/>
        </w:tabs>
        <w:ind w:left="3456" w:hanging="936"/>
      </w:pPr>
      <w:rPr>
        <w:rFonts w:hint="default"/>
      </w:rPr>
    </w:lvl>
    <w:lvl w:ilvl="6">
      <w:start w:val="1"/>
      <w:numFmt w:val="decimal"/>
      <w:lvlText w:val="%1"/>
      <w:lvlJc w:val="left"/>
      <w:pPr>
        <w:tabs>
          <w:tab w:val="num" w:pos="4320"/>
        </w:tabs>
        <w:ind w:left="3960" w:hanging="1080"/>
      </w:pPr>
      <w:rPr>
        <w:rFonts w:hint="default"/>
      </w:rPr>
    </w:lvl>
    <w:lvl w:ilvl="7">
      <w:start w:val="1"/>
      <w:numFmt w:val="decimal"/>
      <w:lvlText w:val="%1"/>
      <w:lvlJc w:val="left"/>
      <w:pPr>
        <w:tabs>
          <w:tab w:val="num" w:pos="5040"/>
        </w:tabs>
        <w:ind w:left="4464" w:hanging="1224"/>
      </w:pPr>
      <w:rPr>
        <w:rFonts w:hint="default"/>
      </w:rPr>
    </w:lvl>
    <w:lvl w:ilvl="8">
      <w:start w:val="1"/>
      <w:numFmt w:val="decimal"/>
      <w:lvlText w:val="%1"/>
      <w:lvlJc w:val="left"/>
      <w:pPr>
        <w:tabs>
          <w:tab w:val="num" w:pos="5400"/>
        </w:tabs>
        <w:ind w:left="5040" w:hanging="1440"/>
      </w:pPr>
      <w:rPr>
        <w:rFonts w:hint="default"/>
      </w:rPr>
    </w:lvl>
  </w:abstractNum>
  <w:num w:numId="1" w16cid:durableId="1221552251">
    <w:abstractNumId w:val="17"/>
  </w:num>
  <w:num w:numId="2" w16cid:durableId="1870144058">
    <w:abstractNumId w:val="12"/>
  </w:num>
  <w:num w:numId="3" w16cid:durableId="125777070">
    <w:abstractNumId w:val="3"/>
  </w:num>
  <w:num w:numId="4" w16cid:durableId="1020620981">
    <w:abstractNumId w:val="13"/>
  </w:num>
  <w:num w:numId="5" w16cid:durableId="249395478">
    <w:abstractNumId w:val="19"/>
  </w:num>
  <w:num w:numId="6" w16cid:durableId="1690795547">
    <w:abstractNumId w:val="14"/>
  </w:num>
  <w:num w:numId="7" w16cid:durableId="526793500">
    <w:abstractNumId w:val="15"/>
  </w:num>
  <w:num w:numId="8" w16cid:durableId="1523475800">
    <w:abstractNumId w:val="9"/>
  </w:num>
  <w:num w:numId="9" w16cid:durableId="1939825765">
    <w:abstractNumId w:val="11"/>
  </w:num>
  <w:num w:numId="10" w16cid:durableId="1636176079">
    <w:abstractNumId w:val="1"/>
  </w:num>
  <w:num w:numId="11" w16cid:durableId="1895315694">
    <w:abstractNumId w:val="6"/>
  </w:num>
  <w:num w:numId="12" w16cid:durableId="1465123002">
    <w:abstractNumId w:val="5"/>
  </w:num>
  <w:num w:numId="13" w16cid:durableId="2066951945">
    <w:abstractNumId w:val="1"/>
  </w:num>
  <w:num w:numId="14" w16cid:durableId="871571195">
    <w:abstractNumId w:val="4"/>
  </w:num>
  <w:num w:numId="15" w16cid:durableId="223875035">
    <w:abstractNumId w:val="16"/>
  </w:num>
  <w:num w:numId="16" w16cid:durableId="629019870">
    <w:abstractNumId w:val="10"/>
  </w:num>
  <w:num w:numId="17" w16cid:durableId="1870487081">
    <w:abstractNumId w:val="18"/>
  </w:num>
  <w:num w:numId="18" w16cid:durableId="1811708178">
    <w:abstractNumId w:val="18"/>
  </w:num>
  <w:num w:numId="19" w16cid:durableId="1518539566">
    <w:abstractNumId w:val="1"/>
  </w:num>
  <w:num w:numId="20" w16cid:durableId="1323703260">
    <w:abstractNumId w:val="8"/>
  </w:num>
  <w:num w:numId="21" w16cid:durableId="491220767">
    <w:abstractNumId w:val="1"/>
  </w:num>
  <w:num w:numId="22" w16cid:durableId="569968626">
    <w:abstractNumId w:val="1"/>
  </w:num>
  <w:num w:numId="23" w16cid:durableId="1307050183">
    <w:abstractNumId w:val="1"/>
  </w:num>
  <w:num w:numId="24" w16cid:durableId="156194068">
    <w:abstractNumId w:val="1"/>
  </w:num>
  <w:num w:numId="25" w16cid:durableId="333996576">
    <w:abstractNumId w:val="1"/>
  </w:num>
  <w:num w:numId="26" w16cid:durableId="574634495">
    <w:abstractNumId w:val="1"/>
  </w:num>
  <w:num w:numId="27" w16cid:durableId="65349908">
    <w:abstractNumId w:val="1"/>
  </w:num>
  <w:num w:numId="28" w16cid:durableId="1205748575">
    <w:abstractNumId w:val="1"/>
  </w:num>
  <w:num w:numId="29" w16cid:durableId="408162486">
    <w:abstractNumId w:val="1"/>
  </w:num>
  <w:num w:numId="30" w16cid:durableId="1277563396">
    <w:abstractNumId w:val="1"/>
  </w:num>
  <w:num w:numId="31" w16cid:durableId="321079748">
    <w:abstractNumId w:val="1"/>
  </w:num>
  <w:num w:numId="32" w16cid:durableId="516039649">
    <w:abstractNumId w:val="1"/>
  </w:num>
  <w:num w:numId="33" w16cid:durableId="2026905438">
    <w:abstractNumId w:val="1"/>
  </w:num>
  <w:num w:numId="34" w16cid:durableId="845364139">
    <w:abstractNumId w:val="1"/>
  </w:num>
  <w:num w:numId="35" w16cid:durableId="774977753">
    <w:abstractNumId w:val="1"/>
  </w:num>
  <w:num w:numId="36" w16cid:durableId="119156267">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718284573">
    <w:abstractNumId w:val="0"/>
  </w:num>
  <w:num w:numId="38" w16cid:durableId="829565647">
    <w:abstractNumId w:val="2"/>
  </w:num>
  <w:num w:numId="39" w16cid:durableId="64841408">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357"/>
  <w:doNotHyphenateCaps/>
  <w:drawingGridHorizontalSpacing w:val="11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622"/>
    <w:rsid w:val="000017BB"/>
    <w:rsid w:val="0002639F"/>
    <w:rsid w:val="0004473C"/>
    <w:rsid w:val="00072474"/>
    <w:rsid w:val="00086D5F"/>
    <w:rsid w:val="000974D2"/>
    <w:rsid w:val="000A5F76"/>
    <w:rsid w:val="000B3BFE"/>
    <w:rsid w:val="000B57A4"/>
    <w:rsid w:val="000E6AA5"/>
    <w:rsid w:val="000F4D16"/>
    <w:rsid w:val="000F5BB4"/>
    <w:rsid w:val="000F6E81"/>
    <w:rsid w:val="001066D3"/>
    <w:rsid w:val="00122022"/>
    <w:rsid w:val="001308F5"/>
    <w:rsid w:val="0015650C"/>
    <w:rsid w:val="00182606"/>
    <w:rsid w:val="00191EF4"/>
    <w:rsid w:val="001A0239"/>
    <w:rsid w:val="001A2245"/>
    <w:rsid w:val="001B7A8E"/>
    <w:rsid w:val="001E1780"/>
    <w:rsid w:val="00222CB5"/>
    <w:rsid w:val="002311A2"/>
    <w:rsid w:val="0025247A"/>
    <w:rsid w:val="00274A00"/>
    <w:rsid w:val="0029493B"/>
    <w:rsid w:val="00337E8F"/>
    <w:rsid w:val="00343551"/>
    <w:rsid w:val="0035002D"/>
    <w:rsid w:val="00357A5F"/>
    <w:rsid w:val="00361AF0"/>
    <w:rsid w:val="003731E7"/>
    <w:rsid w:val="00395F63"/>
    <w:rsid w:val="00397128"/>
    <w:rsid w:val="003A4796"/>
    <w:rsid w:val="003A7B5D"/>
    <w:rsid w:val="003A7B85"/>
    <w:rsid w:val="003B74B1"/>
    <w:rsid w:val="0040799D"/>
    <w:rsid w:val="00454AE3"/>
    <w:rsid w:val="00456C36"/>
    <w:rsid w:val="004665BB"/>
    <w:rsid w:val="00484512"/>
    <w:rsid w:val="004A7F6E"/>
    <w:rsid w:val="004C1CCA"/>
    <w:rsid w:val="004E028E"/>
    <w:rsid w:val="004E2848"/>
    <w:rsid w:val="004E6F81"/>
    <w:rsid w:val="00505AB0"/>
    <w:rsid w:val="005177C1"/>
    <w:rsid w:val="00534311"/>
    <w:rsid w:val="005520D7"/>
    <w:rsid w:val="00565CD5"/>
    <w:rsid w:val="00572407"/>
    <w:rsid w:val="00597BC9"/>
    <w:rsid w:val="005C3578"/>
    <w:rsid w:val="005E19D9"/>
    <w:rsid w:val="005E3562"/>
    <w:rsid w:val="00606DEF"/>
    <w:rsid w:val="006125C0"/>
    <w:rsid w:val="00613B22"/>
    <w:rsid w:val="00660655"/>
    <w:rsid w:val="006F39E4"/>
    <w:rsid w:val="00705852"/>
    <w:rsid w:val="007200A4"/>
    <w:rsid w:val="00724777"/>
    <w:rsid w:val="007461C2"/>
    <w:rsid w:val="00756213"/>
    <w:rsid w:val="00765968"/>
    <w:rsid w:val="00767805"/>
    <w:rsid w:val="00782CC5"/>
    <w:rsid w:val="00793568"/>
    <w:rsid w:val="007B2439"/>
    <w:rsid w:val="007B5784"/>
    <w:rsid w:val="007C598F"/>
    <w:rsid w:val="00895C0E"/>
    <w:rsid w:val="00895E11"/>
    <w:rsid w:val="008A1B13"/>
    <w:rsid w:val="008A7725"/>
    <w:rsid w:val="008D3A55"/>
    <w:rsid w:val="008D4198"/>
    <w:rsid w:val="008D68A3"/>
    <w:rsid w:val="008E0246"/>
    <w:rsid w:val="00906F4B"/>
    <w:rsid w:val="00912740"/>
    <w:rsid w:val="00917DF4"/>
    <w:rsid w:val="00936CAA"/>
    <w:rsid w:val="009453F0"/>
    <w:rsid w:val="009678AA"/>
    <w:rsid w:val="009725FC"/>
    <w:rsid w:val="009750FF"/>
    <w:rsid w:val="009B2959"/>
    <w:rsid w:val="009E5B1A"/>
    <w:rsid w:val="00A15CC5"/>
    <w:rsid w:val="00A31822"/>
    <w:rsid w:val="00A4001A"/>
    <w:rsid w:val="00A732A6"/>
    <w:rsid w:val="00A8245C"/>
    <w:rsid w:val="00A918ED"/>
    <w:rsid w:val="00AA20C3"/>
    <w:rsid w:val="00AB598D"/>
    <w:rsid w:val="00AC361B"/>
    <w:rsid w:val="00AF2685"/>
    <w:rsid w:val="00AF6B3A"/>
    <w:rsid w:val="00B37D48"/>
    <w:rsid w:val="00B53FC1"/>
    <w:rsid w:val="00B60C46"/>
    <w:rsid w:val="00B7223F"/>
    <w:rsid w:val="00BA2BD8"/>
    <w:rsid w:val="00BA578A"/>
    <w:rsid w:val="00BE73F2"/>
    <w:rsid w:val="00C126AE"/>
    <w:rsid w:val="00C1670B"/>
    <w:rsid w:val="00C36EC5"/>
    <w:rsid w:val="00C411DA"/>
    <w:rsid w:val="00C67D24"/>
    <w:rsid w:val="00C7266D"/>
    <w:rsid w:val="00C77DC1"/>
    <w:rsid w:val="00C96471"/>
    <w:rsid w:val="00C9742C"/>
    <w:rsid w:val="00CB77B7"/>
    <w:rsid w:val="00CC24C8"/>
    <w:rsid w:val="00CE4C66"/>
    <w:rsid w:val="00D373A4"/>
    <w:rsid w:val="00D375CC"/>
    <w:rsid w:val="00D4141C"/>
    <w:rsid w:val="00D44366"/>
    <w:rsid w:val="00D520AE"/>
    <w:rsid w:val="00D66AB1"/>
    <w:rsid w:val="00D77B67"/>
    <w:rsid w:val="00D85622"/>
    <w:rsid w:val="00D869F3"/>
    <w:rsid w:val="00D86D7E"/>
    <w:rsid w:val="00D91E0E"/>
    <w:rsid w:val="00D958A7"/>
    <w:rsid w:val="00DA3744"/>
    <w:rsid w:val="00DA6E4A"/>
    <w:rsid w:val="00DC047D"/>
    <w:rsid w:val="00DC56A5"/>
    <w:rsid w:val="00DE196A"/>
    <w:rsid w:val="00E020EC"/>
    <w:rsid w:val="00E11D20"/>
    <w:rsid w:val="00E21813"/>
    <w:rsid w:val="00E26259"/>
    <w:rsid w:val="00E45052"/>
    <w:rsid w:val="00E53EE0"/>
    <w:rsid w:val="00E71C09"/>
    <w:rsid w:val="00E76541"/>
    <w:rsid w:val="00E779F8"/>
    <w:rsid w:val="00EB3EC3"/>
    <w:rsid w:val="00EC17E5"/>
    <w:rsid w:val="00F044BB"/>
    <w:rsid w:val="00F16F65"/>
    <w:rsid w:val="00F26890"/>
    <w:rsid w:val="00F36A91"/>
    <w:rsid w:val="00F50938"/>
    <w:rsid w:val="00F514FE"/>
    <w:rsid w:val="00F67BD8"/>
    <w:rsid w:val="00F77ED7"/>
    <w:rsid w:val="00FC1616"/>
    <w:rsid w:val="00FE0622"/>
    <w:rsid w:val="00FF5263"/>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E2415A"/>
  <w15:docId w15:val="{FE684476-A2F3-4856-A929-F59117D66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5784"/>
    <w:pPr>
      <w:spacing w:after="200"/>
    </w:pPr>
    <w:rPr>
      <w:rFonts w:ascii="Calibri" w:hAnsi="Calibri"/>
      <w:sz w:val="22"/>
      <w:lang w:eastAsia="en-US"/>
    </w:rPr>
  </w:style>
  <w:style w:type="paragraph" w:styleId="Heading1">
    <w:name w:val="heading 1"/>
    <w:basedOn w:val="Normal"/>
    <w:next w:val="Normal"/>
    <w:qFormat/>
    <w:pPr>
      <w:keepNext/>
      <w:outlineLvl w:val="0"/>
    </w:pPr>
    <w:rPr>
      <w:b/>
      <w:sz w:val="24"/>
      <w:szCs w:val="24"/>
    </w:rPr>
  </w:style>
  <w:style w:type="paragraph" w:styleId="Heading2">
    <w:name w:val="heading 2"/>
    <w:basedOn w:val="Normal"/>
    <w:next w:val="Normal"/>
    <w:qFormat/>
    <w:pPr>
      <w:keepNext/>
      <w:outlineLvl w:val="1"/>
    </w:pPr>
    <w:rPr>
      <w:b/>
      <w:szCs w:val="22"/>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outlineLvl w:val="3"/>
    </w:pPr>
    <w:rPr>
      <w:sz w:val="20"/>
    </w:rPr>
  </w:style>
  <w:style w:type="paragraph" w:styleId="Heading5">
    <w:name w:val="heading 5"/>
    <w:basedOn w:val="Normal"/>
    <w:qFormat/>
    <w:pPr>
      <w:tabs>
        <w:tab w:val="num" w:pos="360"/>
      </w:tabs>
      <w:outlineLvl w:val="4"/>
    </w:pPr>
  </w:style>
  <w:style w:type="paragraph" w:styleId="Heading6">
    <w:name w:val="heading 6"/>
    <w:basedOn w:val="Normal"/>
    <w:next w:val="Normal"/>
    <w:autoRedefine/>
    <w:qFormat/>
    <w:pPr>
      <w:keepNext/>
      <w:tabs>
        <w:tab w:val="num" w:pos="360"/>
      </w:tabs>
      <w:outlineLvl w:val="5"/>
    </w:pPr>
    <w:rPr>
      <w:color w:val="000000"/>
    </w:rPr>
  </w:style>
  <w:style w:type="paragraph" w:styleId="Heading7">
    <w:name w:val="heading 7"/>
    <w:basedOn w:val="Normal"/>
    <w:next w:val="Normal"/>
    <w:qFormat/>
    <w:pPr>
      <w:keepNext/>
      <w:tabs>
        <w:tab w:val="num" w:pos="360"/>
      </w:tabs>
      <w:spacing w:after="120"/>
      <w:outlineLvl w:val="6"/>
    </w:pPr>
    <w:rPr>
      <w:b/>
      <w:color w:val="000000"/>
      <w:szCs w:val="24"/>
    </w:rPr>
  </w:style>
  <w:style w:type="paragraph" w:styleId="Heading8">
    <w:name w:val="heading 8"/>
    <w:basedOn w:val="Normal"/>
    <w:next w:val="Normal"/>
    <w:autoRedefine/>
    <w:qFormat/>
    <w:pPr>
      <w:keepNext/>
      <w:pageBreakBefore/>
      <w:tabs>
        <w:tab w:val="num" w:pos="360"/>
      </w:tabs>
      <w:outlineLvl w:val="7"/>
    </w:pPr>
    <w:rPr>
      <w:b/>
      <w:sz w:val="24"/>
      <w:szCs w:val="28"/>
    </w:rPr>
  </w:style>
  <w:style w:type="paragraph" w:styleId="Heading9">
    <w:name w:val="heading 9"/>
    <w:basedOn w:val="Normal"/>
    <w:qFormat/>
    <w:pPr>
      <w:tabs>
        <w:tab w:val="num" w:pos="360"/>
        <w:tab w:val="left" w:pos="2880"/>
        <w:tab w:val="left" w:pos="3600"/>
        <w:tab w:val="left" w:pos="4320"/>
        <w:tab w:val="left" w:pos="5040"/>
        <w:tab w:val="left" w:pos="5760"/>
        <w:tab w:val="left" w:pos="6480"/>
        <w:tab w:val="left" w:pos="7200"/>
        <w:tab w:val="left" w:pos="7920"/>
        <w:tab w:val="left" w:pos="8640"/>
        <w:tab w:val="left" w:pos="9360"/>
        <w:tab w:val="left" w:pos="10080"/>
      </w:tabs>
      <w:outlineLvl w:val="8"/>
    </w:pPr>
    <w:rPr>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spacing w:after="0"/>
      <w:jc w:val="right"/>
    </w:pPr>
    <w:rPr>
      <w:sz w:val="20"/>
    </w:rPr>
  </w:style>
  <w:style w:type="paragraph" w:customStyle="1" w:styleId="CVCoversheetContact">
    <w:name w:val="CV_Coversheet_Contact"/>
    <w:basedOn w:val="Normal"/>
    <w:semiHidden/>
    <w:pPr>
      <w:spacing w:after="0"/>
    </w:pPr>
    <w:rPr>
      <w:sz w:val="20"/>
    </w:rPr>
  </w:style>
  <w:style w:type="paragraph" w:customStyle="1" w:styleId="Tenderbiogcontact">
    <w:name w:val="Tender biog contact"/>
    <w:basedOn w:val="Normal"/>
    <w:next w:val="Tenderbiogtext"/>
    <w:semiHidden/>
    <w:pPr>
      <w:tabs>
        <w:tab w:val="left" w:pos="2880"/>
      </w:tabs>
      <w:spacing w:after="120"/>
    </w:pPr>
    <w:rPr>
      <w:b/>
      <w:sz w:val="20"/>
    </w:rPr>
  </w:style>
  <w:style w:type="paragraph" w:customStyle="1" w:styleId="Handouttitlesmalllogo">
    <w:name w:val="Handout title small logo"/>
    <w:basedOn w:val="Normal"/>
    <w:semiHidden/>
    <w:pPr>
      <w:spacing w:before="140"/>
    </w:pPr>
    <w:rPr>
      <w:b/>
      <w:color w:val="C0C0C0"/>
      <w:sz w:val="34"/>
    </w:rPr>
  </w:style>
  <w:style w:type="paragraph" w:customStyle="1" w:styleId="Signoffposition">
    <w:name w:val="Sign off position"/>
    <w:basedOn w:val="Normal"/>
    <w:next w:val="Signoffcontact"/>
    <w:pPr>
      <w:spacing w:after="0"/>
    </w:pPr>
    <w:rPr>
      <w:b/>
    </w:rPr>
  </w:style>
  <w:style w:type="paragraph" w:customStyle="1" w:styleId="BodyText1">
    <w:name w:val="Body Text 1"/>
    <w:basedOn w:val="BodyText"/>
    <w:pPr>
      <w:ind w:left="720"/>
    </w:pPr>
  </w:style>
  <w:style w:type="paragraph" w:styleId="BodyText">
    <w:name w:val="Body Text"/>
    <w:basedOn w:val="Normal"/>
  </w:style>
  <w:style w:type="paragraph" w:customStyle="1" w:styleId="Definition3">
    <w:name w:val="Definition 3"/>
    <w:basedOn w:val="BodyText"/>
    <w:pPr>
      <w:numPr>
        <w:ilvl w:val="3"/>
        <w:numId w:val="5"/>
      </w:numPr>
    </w:pPr>
  </w:style>
  <w:style w:type="paragraph" w:customStyle="1" w:styleId="BodyText4">
    <w:name w:val="Body Text 4"/>
    <w:basedOn w:val="BodyText"/>
    <w:pPr>
      <w:ind w:left="2160"/>
    </w:pPr>
  </w:style>
  <w:style w:type="paragraph" w:customStyle="1" w:styleId="Definition4">
    <w:name w:val="Definition 4"/>
    <w:basedOn w:val="BodyText"/>
    <w:pPr>
      <w:numPr>
        <w:ilvl w:val="4"/>
        <w:numId w:val="5"/>
      </w:numPr>
    </w:pPr>
  </w:style>
  <w:style w:type="paragraph" w:customStyle="1" w:styleId="Definition">
    <w:name w:val="Definition"/>
    <w:basedOn w:val="BodyText"/>
    <w:pPr>
      <w:numPr>
        <w:numId w:val="5"/>
      </w:numPr>
      <w:tabs>
        <w:tab w:val="left" w:pos="720"/>
      </w:tabs>
    </w:pPr>
  </w:style>
  <w:style w:type="paragraph" w:styleId="Footer">
    <w:name w:val="footer"/>
    <w:basedOn w:val="Normal"/>
    <w:semiHidden/>
    <w:pPr>
      <w:spacing w:after="0"/>
    </w:pPr>
    <w:rPr>
      <w:rFonts w:cs="Arial"/>
      <w:sz w:val="12"/>
    </w:rPr>
  </w:style>
  <w:style w:type="paragraph" w:customStyle="1" w:styleId="Signoffcontact">
    <w:name w:val="Sign off contact"/>
    <w:basedOn w:val="Normal"/>
    <w:pPr>
      <w:spacing w:after="0"/>
    </w:pPr>
    <w:rPr>
      <w:sz w:val="18"/>
    </w:rPr>
  </w:style>
  <w:style w:type="character" w:styleId="PageNumber">
    <w:name w:val="page number"/>
    <w:semiHidden/>
    <w:rPr>
      <w:rFonts w:cs="Arial"/>
      <w:color w:val="auto"/>
      <w:sz w:val="20"/>
    </w:rPr>
  </w:style>
  <w:style w:type="paragraph" w:styleId="E-mailSignature">
    <w:name w:val="E-mail Signature"/>
    <w:basedOn w:val="Normal"/>
    <w:semiHidden/>
  </w:style>
  <w:style w:type="paragraph" w:customStyle="1" w:styleId="Part">
    <w:name w:val="Part"/>
    <w:basedOn w:val="BodyText"/>
    <w:next w:val="BodyText"/>
    <w:pPr>
      <w:keepNext/>
      <w:numPr>
        <w:ilvl w:val="2"/>
        <w:numId w:val="9"/>
      </w:numPr>
      <w:outlineLvl w:val="0"/>
    </w:pPr>
    <w:rPr>
      <w:b/>
      <w:sz w:val="24"/>
      <w:szCs w:val="24"/>
    </w:rPr>
  </w:style>
  <w:style w:type="paragraph" w:customStyle="1" w:styleId="Sch1Heading">
    <w:name w:val="Sch 1 Heading"/>
    <w:basedOn w:val="BodyText"/>
    <w:next w:val="Sch2Number"/>
    <w:pPr>
      <w:keepNext/>
      <w:numPr>
        <w:ilvl w:val="3"/>
        <w:numId w:val="9"/>
      </w:numPr>
    </w:pPr>
    <w:rPr>
      <w:b/>
    </w:rPr>
  </w:style>
  <w:style w:type="paragraph" w:customStyle="1" w:styleId="Sch2Number">
    <w:name w:val="Sch 2 Number"/>
    <w:basedOn w:val="BodyText"/>
    <w:pPr>
      <w:numPr>
        <w:ilvl w:val="4"/>
        <w:numId w:val="9"/>
      </w:numPr>
    </w:pPr>
  </w:style>
  <w:style w:type="paragraph" w:customStyle="1" w:styleId="Sch3Number">
    <w:name w:val="Sch 3 Number"/>
    <w:basedOn w:val="BodyText"/>
    <w:pPr>
      <w:numPr>
        <w:ilvl w:val="5"/>
        <w:numId w:val="9"/>
      </w:numPr>
    </w:pPr>
  </w:style>
  <w:style w:type="paragraph" w:styleId="BlockText">
    <w:name w:val="Block Text"/>
    <w:basedOn w:val="Normal"/>
    <w:semiHidden/>
    <w:pPr>
      <w:ind w:left="720" w:right="720"/>
    </w:pPr>
    <w:rPr>
      <w:color w:val="000000"/>
    </w:rPr>
  </w:style>
  <w:style w:type="paragraph" w:customStyle="1" w:styleId="Sch4Number">
    <w:name w:val="Sch 4 Number"/>
    <w:basedOn w:val="BodyText"/>
    <w:pPr>
      <w:numPr>
        <w:ilvl w:val="6"/>
        <w:numId w:val="9"/>
      </w:numPr>
    </w:pPr>
  </w:style>
  <w:style w:type="paragraph" w:styleId="TOC1">
    <w:name w:val="toc 1"/>
    <w:basedOn w:val="Normal"/>
    <w:next w:val="Normal"/>
    <w:uiPriority w:val="39"/>
    <w:pPr>
      <w:tabs>
        <w:tab w:val="right" w:leader="dot" w:pos="8784"/>
      </w:tabs>
      <w:spacing w:before="60" w:after="60"/>
      <w:ind w:left="1440" w:hanging="720"/>
      <w:contextualSpacing/>
    </w:pPr>
    <w:rPr>
      <w:noProof/>
    </w:rPr>
  </w:style>
  <w:style w:type="paragraph" w:styleId="TOC2">
    <w:name w:val="toc 2"/>
    <w:basedOn w:val="Normal"/>
    <w:next w:val="Normal"/>
    <w:uiPriority w:val="39"/>
    <w:pPr>
      <w:tabs>
        <w:tab w:val="right" w:leader="dot" w:pos="8789"/>
      </w:tabs>
      <w:spacing w:before="60" w:after="60"/>
      <w:ind w:left="1440" w:hanging="1440"/>
      <w:contextualSpacing/>
    </w:pPr>
    <w:rPr>
      <w:noProof/>
    </w:rPr>
  </w:style>
  <w:style w:type="paragraph" w:styleId="TOC3">
    <w:name w:val="toc 3"/>
    <w:basedOn w:val="Normal"/>
    <w:next w:val="Normal"/>
    <w:semiHidden/>
    <w:pPr>
      <w:tabs>
        <w:tab w:val="left" w:pos="1440"/>
        <w:tab w:val="right" w:leader="dot" w:pos="8784"/>
      </w:tabs>
      <w:spacing w:before="60" w:after="60"/>
      <w:ind w:left="1440" w:hanging="720"/>
      <w:contextualSpacing/>
    </w:pPr>
    <w:rPr>
      <w:noProof/>
    </w:rPr>
  </w:style>
  <w:style w:type="character" w:styleId="Hyperlink">
    <w:name w:val="Hyperlink"/>
    <w:uiPriority w:val="99"/>
    <w:rPr>
      <w:color w:val="E31B23"/>
      <w:szCs w:val="22"/>
    </w:rPr>
  </w:style>
  <w:style w:type="character" w:styleId="FollowedHyperlink">
    <w:name w:val="FollowedHyperlink"/>
    <w:basedOn w:val="Hyperlink"/>
    <w:semiHidden/>
    <w:rPr>
      <w:color w:val="E31B23"/>
      <w:szCs w:val="22"/>
    </w:rPr>
  </w:style>
  <w:style w:type="paragraph" w:customStyle="1" w:styleId="Parties1">
    <w:name w:val="Parties 1"/>
    <w:basedOn w:val="BodyText"/>
    <w:pPr>
      <w:numPr>
        <w:numId w:val="4"/>
      </w:numPr>
    </w:pPr>
  </w:style>
  <w:style w:type="paragraph" w:customStyle="1" w:styleId="Background1">
    <w:name w:val="Background 1"/>
    <w:basedOn w:val="BodyText"/>
    <w:pPr>
      <w:numPr>
        <w:numId w:val="1"/>
      </w:numPr>
    </w:pPr>
  </w:style>
  <w:style w:type="character" w:customStyle="1" w:styleId="Def">
    <w:name w:val="Def"/>
    <w:semiHidden/>
    <w:rPr>
      <w:b/>
      <w:color w:val="auto"/>
    </w:rPr>
  </w:style>
  <w:style w:type="paragraph" w:customStyle="1" w:styleId="IntroHeading">
    <w:name w:val="Intro Heading"/>
    <w:basedOn w:val="BodyText"/>
    <w:next w:val="BodyText"/>
    <w:rPr>
      <w:b/>
      <w:sz w:val="24"/>
      <w:szCs w:val="24"/>
    </w:rPr>
  </w:style>
  <w:style w:type="numbering" w:styleId="111111">
    <w:name w:val="Outline List 2"/>
    <w:basedOn w:val="NoList"/>
    <w:semiHidden/>
  </w:style>
  <w:style w:type="paragraph" w:customStyle="1" w:styleId="XExecution">
    <w:name w:val="X Execution"/>
    <w:basedOn w:val="Normal"/>
    <w:semiHidden/>
    <w:pPr>
      <w:tabs>
        <w:tab w:val="left" w:pos="0"/>
        <w:tab w:val="left" w:pos="3544"/>
      </w:tabs>
      <w:ind w:right="459"/>
    </w:pPr>
  </w:style>
  <w:style w:type="paragraph" w:customStyle="1" w:styleId="Comments">
    <w:name w:val="Comments"/>
    <w:basedOn w:val="Normal"/>
    <w:semiHidden/>
    <w:pPr>
      <w:ind w:left="284"/>
    </w:pPr>
    <w:rPr>
      <w:i/>
    </w:rPr>
  </w:style>
  <w:style w:type="paragraph" w:customStyle="1" w:styleId="CoverDate">
    <w:name w:val="Cover Date"/>
    <w:basedOn w:val="BodyText"/>
    <w:next w:val="CoverText"/>
    <w:pPr>
      <w:tabs>
        <w:tab w:val="left" w:pos="3600"/>
      </w:tabs>
      <w:jc w:val="center"/>
    </w:pPr>
    <w:rPr>
      <w:b/>
      <w:sz w:val="24"/>
      <w:szCs w:val="22"/>
    </w:rPr>
  </w:style>
  <w:style w:type="paragraph" w:customStyle="1" w:styleId="CoverText">
    <w:name w:val="Cover Text"/>
    <w:basedOn w:val="BodyText"/>
    <w:pPr>
      <w:jc w:val="center"/>
    </w:pPr>
  </w:style>
  <w:style w:type="character" w:customStyle="1" w:styleId="DefinitionTerm">
    <w:name w:val="Definition Term"/>
    <w:rPr>
      <w:b/>
      <w:color w:val="auto"/>
    </w:rPr>
  </w:style>
  <w:style w:type="paragraph" w:customStyle="1" w:styleId="NewPage">
    <w:name w:val="New Page"/>
    <w:basedOn w:val="Normal"/>
    <w:semiHidden/>
    <w:pPr>
      <w:pageBreakBefore/>
    </w:pPr>
  </w:style>
  <w:style w:type="paragraph" w:customStyle="1" w:styleId="FrontInformation">
    <w:name w:val="FrontInformation"/>
    <w:autoRedefine/>
    <w:semiHidden/>
    <w:pPr>
      <w:spacing w:after="240" w:line="360" w:lineRule="auto"/>
    </w:pPr>
    <w:rPr>
      <w:rFonts w:ascii="Calibri" w:hAnsi="Calibri"/>
      <w:color w:val="000000"/>
      <w:lang w:eastAsia="en-US"/>
    </w:rPr>
  </w:style>
  <w:style w:type="character" w:customStyle="1" w:styleId="defitem">
    <w:name w:val="defitem"/>
    <w:semiHidden/>
    <w:rPr>
      <w:color w:val="auto"/>
    </w:rPr>
  </w:style>
  <w:style w:type="character" w:customStyle="1" w:styleId="smallcaps">
    <w:name w:val="smallcaps"/>
    <w:semiHidden/>
    <w:rPr>
      <w:b/>
      <w:smallCaps/>
    </w:rPr>
  </w:style>
  <w:style w:type="paragraph" w:customStyle="1" w:styleId="Sch1Number">
    <w:name w:val="Sch 1 Number"/>
    <w:basedOn w:val="Sch1Heading"/>
    <w:pPr>
      <w:keepNext w:val="0"/>
    </w:pPr>
    <w:rPr>
      <w:b w:val="0"/>
    </w:rPr>
  </w:style>
  <w:style w:type="paragraph" w:customStyle="1" w:styleId="Sch2Heading">
    <w:name w:val="Sch 2 Heading"/>
    <w:basedOn w:val="Sch2Number"/>
    <w:next w:val="Sch3Number"/>
    <w:pPr>
      <w:keepNext/>
    </w:pPr>
    <w:rPr>
      <w:b/>
    </w:rPr>
  </w:style>
  <w:style w:type="paragraph" w:customStyle="1" w:styleId="Testimonium">
    <w:name w:val="Testimonium"/>
    <w:basedOn w:val="Normal"/>
    <w:semiHidden/>
  </w:style>
  <w:style w:type="paragraph" w:customStyle="1" w:styleId="Appendix">
    <w:name w:val="Appendix"/>
    <w:basedOn w:val="BodyText"/>
    <w:next w:val="BodyText"/>
    <w:pPr>
      <w:numPr>
        <w:numId w:val="2"/>
      </w:numPr>
      <w:ind w:left="1440" w:hanging="1440"/>
    </w:pPr>
    <w:rPr>
      <w:b/>
      <w:sz w:val="24"/>
    </w:rPr>
  </w:style>
  <w:style w:type="paragraph" w:styleId="CommentText">
    <w:name w:val="annotation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customStyle="1" w:styleId="CoverDocumentTitle">
    <w:name w:val="Cover Document Title"/>
    <w:basedOn w:val="BodyText"/>
    <w:next w:val="CoverText"/>
    <w:pPr>
      <w:jc w:val="center"/>
    </w:pPr>
    <w:rPr>
      <w:b/>
      <w:sz w:val="28"/>
      <w:lang w:eastAsia="en-GB"/>
    </w:rPr>
  </w:style>
  <w:style w:type="paragraph" w:customStyle="1" w:styleId="SubSchedule">
    <w:name w:val="Sub Schedule"/>
    <w:basedOn w:val="BodyText"/>
    <w:next w:val="BodyText"/>
    <w:pPr>
      <w:numPr>
        <w:ilvl w:val="1"/>
        <w:numId w:val="9"/>
      </w:numPr>
    </w:pPr>
    <w:rPr>
      <w:b/>
      <w:sz w:val="24"/>
    </w:rPr>
  </w:style>
  <w:style w:type="paragraph" w:customStyle="1" w:styleId="HeadingTitle">
    <w:name w:val="HeadingTitle"/>
    <w:basedOn w:val="Normal"/>
    <w:pPr>
      <w:contextualSpacing/>
    </w:pPr>
    <w:rPr>
      <w:b/>
      <w:sz w:val="24"/>
    </w:rPr>
  </w:style>
  <w:style w:type="paragraph" w:customStyle="1" w:styleId="Background2">
    <w:name w:val="Background 2"/>
    <w:basedOn w:val="BodyText"/>
    <w:pPr>
      <w:numPr>
        <w:ilvl w:val="1"/>
        <w:numId w:val="1"/>
      </w:numPr>
    </w:pPr>
  </w:style>
  <w:style w:type="paragraph" w:customStyle="1" w:styleId="NormalSpaced">
    <w:name w:val="NormalSpaced"/>
    <w:basedOn w:val="Normal"/>
    <w:next w:val="Normal"/>
    <w:semiHidden/>
  </w:style>
  <w:style w:type="paragraph" w:customStyle="1" w:styleId="Bullet">
    <w:name w:val="Bullet"/>
    <w:basedOn w:val="Normal"/>
    <w:semiHidden/>
    <w:pPr>
      <w:numPr>
        <w:numId w:val="6"/>
      </w:numPr>
      <w:spacing w:after="120"/>
    </w:pPr>
  </w:style>
  <w:style w:type="paragraph" w:customStyle="1" w:styleId="Bullet2">
    <w:name w:val="Bullet2"/>
    <w:basedOn w:val="Normal"/>
    <w:semiHidden/>
    <w:pPr>
      <w:numPr>
        <w:ilvl w:val="1"/>
        <w:numId w:val="6"/>
      </w:numPr>
      <w:spacing w:after="120"/>
    </w:pPr>
  </w:style>
  <w:style w:type="paragraph" w:customStyle="1" w:styleId="Bullet3">
    <w:name w:val="Bullet3"/>
    <w:basedOn w:val="Normal"/>
    <w:semiHidden/>
    <w:pPr>
      <w:tabs>
        <w:tab w:val="num" w:pos="720"/>
      </w:tabs>
      <w:ind w:left="720" w:hanging="360"/>
    </w:pPr>
  </w:style>
  <w:style w:type="paragraph" w:customStyle="1" w:styleId="NormalCell">
    <w:name w:val="NormalCell"/>
    <w:basedOn w:val="Normal"/>
    <w:semiHidden/>
  </w:style>
  <w:style w:type="paragraph" w:customStyle="1" w:styleId="NormalSmall">
    <w:name w:val="NormalSmall"/>
    <w:basedOn w:val="NormalCell"/>
    <w:semiHidden/>
    <w:rPr>
      <w:sz w:val="16"/>
    </w:rPr>
  </w:style>
  <w:style w:type="paragraph" w:customStyle="1" w:styleId="BulletSmall">
    <w:name w:val="Bullet Small"/>
    <w:basedOn w:val="Bullet"/>
    <w:semiHidden/>
    <w:pPr>
      <w:numPr>
        <w:numId w:val="0"/>
      </w:numPr>
    </w:pPr>
    <w:rPr>
      <w:sz w:val="16"/>
    </w:rPr>
  </w:style>
  <w:style w:type="paragraph" w:customStyle="1" w:styleId="Headlinedivider">
    <w:name w:val="Headline divider"/>
    <w:basedOn w:val="Normal"/>
    <w:semiHidden/>
    <w:pPr>
      <w:pBdr>
        <w:bottom w:val="single" w:sz="6" w:space="1" w:color="auto"/>
      </w:pBdr>
    </w:pPr>
  </w:style>
  <w:style w:type="paragraph" w:customStyle="1" w:styleId="OfficeBody1">
    <w:name w:val="Office Body 1"/>
    <w:basedOn w:val="Normal"/>
    <w:pPr>
      <w:ind w:left="720"/>
    </w:pPr>
  </w:style>
  <w:style w:type="paragraph" w:styleId="MacroText">
    <w:name w:val="macro"/>
    <w:basedOn w:val="Normal"/>
    <w:semiHidden/>
    <w:pPr>
      <w:spacing w:line="200" w:lineRule="atLeast"/>
    </w:pPr>
    <w:rPr>
      <w:color w:val="000000"/>
      <w:sz w:val="24"/>
    </w:rPr>
  </w:style>
  <w:style w:type="paragraph" w:styleId="BodyText2">
    <w:name w:val="Body Text 2"/>
    <w:basedOn w:val="BodyText"/>
    <w:pPr>
      <w:ind w:left="720"/>
    </w:pPr>
  </w:style>
  <w:style w:type="paragraph" w:styleId="BodyText3">
    <w:name w:val="Body Text 3"/>
    <w:basedOn w:val="BodyText"/>
    <w:pPr>
      <w:ind w:left="1440"/>
    </w:pPr>
  </w:style>
  <w:style w:type="paragraph" w:styleId="BodyTextFirstIndent">
    <w:name w:val="Body Text First Inden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10"/>
    </w:pPr>
    <w:rPr>
      <w:color w:val="000000"/>
    </w:rPr>
  </w:style>
  <w:style w:type="paragraph" w:styleId="BodyTextIndent">
    <w:name w:val="Body Text Indent"/>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Cs w:val="22"/>
    </w:rPr>
  </w:style>
  <w:style w:type="paragraph" w:styleId="BodyTextFirstIndent2">
    <w:name w:val="Body Text First Inden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firstLine="108"/>
    </w:pPr>
    <w:rPr>
      <w:color w:val="000000"/>
    </w:rPr>
  </w:style>
  <w:style w:type="paragraph" w:styleId="BodyTextIndent2">
    <w:name w:val="Body Text Indent 2"/>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BodyTextIndent3">
    <w:name w:val="Body Text Indent 3"/>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16"/>
    </w:rPr>
  </w:style>
  <w:style w:type="paragraph" w:styleId="Caption">
    <w:name w:val="caption"/>
    <w:basedOn w:val="Normal"/>
    <w:qForma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00" w:lineRule="atLeast"/>
    </w:pPr>
    <w:rPr>
      <w:b/>
      <w:color w:val="000000"/>
      <w:sz w:val="20"/>
    </w:rPr>
  </w:style>
  <w:style w:type="paragraph" w:styleId="Closing">
    <w:name w:val="Clos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1"/>
    </w:pPr>
    <w:rPr>
      <w:color w:val="000000"/>
    </w:rPr>
  </w:style>
  <w:style w:type="paragraph" w:styleId="Date">
    <w:name w:val="Date"/>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DocumentMap">
    <w:name w:val="Document Map"/>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4"/>
    </w:rPr>
  </w:style>
  <w:style w:type="paragraph" w:styleId="EndnoteText">
    <w:name w:val="endnote text"/>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styleId="EnvelopeAddress">
    <w:name w:val="envelope address"/>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pPr>
    <w:rPr>
      <w:color w:val="000000"/>
      <w:sz w:val="24"/>
    </w:rPr>
  </w:style>
  <w:style w:type="paragraph" w:styleId="EnvelopeReturn">
    <w:name w:val="envelope return"/>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FootnoteText">
    <w:name w:val="footnote text"/>
    <w:basedOn w:val="Normal"/>
    <w:semiHidden/>
    <w:pPr>
      <w:keepLines/>
    </w:pPr>
    <w:rPr>
      <w:sz w:val="16"/>
      <w:szCs w:val="16"/>
    </w:rPr>
  </w:style>
  <w:style w:type="paragraph" w:styleId="Index1">
    <w:name w:val="index 1"/>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40" w:hanging="240"/>
    </w:pPr>
    <w:rPr>
      <w:color w:val="000000"/>
      <w:sz w:val="24"/>
    </w:rPr>
  </w:style>
  <w:style w:type="paragraph" w:styleId="Index2">
    <w:name w:val="index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480" w:hanging="240"/>
    </w:pPr>
    <w:rPr>
      <w:color w:val="000000"/>
      <w:sz w:val="24"/>
    </w:rPr>
  </w:style>
  <w:style w:type="paragraph" w:styleId="Index3">
    <w:name w:val="index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720" w:hanging="240"/>
    </w:pPr>
    <w:rPr>
      <w:color w:val="000000"/>
      <w:sz w:val="24"/>
    </w:rPr>
  </w:style>
  <w:style w:type="paragraph" w:styleId="Index4">
    <w:name w:val="index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960" w:hanging="240"/>
    </w:pPr>
    <w:rPr>
      <w:color w:val="000000"/>
      <w:sz w:val="24"/>
    </w:rPr>
  </w:style>
  <w:style w:type="paragraph" w:styleId="Index5">
    <w:name w:val="index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200" w:hanging="240"/>
    </w:pPr>
    <w:rPr>
      <w:color w:val="000000"/>
      <w:sz w:val="24"/>
    </w:rPr>
  </w:style>
  <w:style w:type="paragraph" w:styleId="Index6">
    <w:name w:val="index 6"/>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440" w:hanging="240"/>
    </w:pPr>
    <w:rPr>
      <w:color w:val="000000"/>
      <w:sz w:val="24"/>
    </w:rPr>
  </w:style>
  <w:style w:type="paragraph" w:styleId="Index7">
    <w:name w:val="index 7"/>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680" w:hanging="240"/>
    </w:pPr>
    <w:rPr>
      <w:color w:val="000000"/>
      <w:sz w:val="24"/>
    </w:rPr>
  </w:style>
  <w:style w:type="paragraph" w:styleId="Index8">
    <w:name w:val="index 8"/>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920" w:hanging="240"/>
    </w:pPr>
    <w:rPr>
      <w:color w:val="000000"/>
      <w:sz w:val="24"/>
    </w:rPr>
  </w:style>
  <w:style w:type="paragraph" w:styleId="Index9">
    <w:name w:val="index 9"/>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160" w:hanging="240"/>
    </w:pPr>
    <w:rPr>
      <w:color w:val="000000"/>
      <w:sz w:val="24"/>
    </w:rPr>
  </w:style>
  <w:style w:type="paragraph" w:styleId="IndexHeading">
    <w:name w:val="index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b/>
      <w:color w:val="000000"/>
      <w:sz w:val="24"/>
    </w:rPr>
  </w:style>
  <w:style w:type="paragraph" w:styleId="List">
    <w:name w:val="Lis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Pr>
      <w:color w:val="000000"/>
    </w:rPr>
  </w:style>
  <w:style w:type="paragraph" w:styleId="List2">
    <w:name w:val="Lis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14" w:hanging="357"/>
    </w:pPr>
    <w:rPr>
      <w:color w:val="000000"/>
      <w:sz w:val="24"/>
    </w:rPr>
  </w:style>
  <w:style w:type="paragraph" w:styleId="List3">
    <w:name w:val="List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4">
    <w:name w:val="List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5">
    <w:name w:val="List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Bullet">
    <w:name w:val="List Bullet"/>
    <w:basedOn w:val="Normal"/>
    <w:pPr>
      <w:numPr>
        <w:numId w:val="3"/>
      </w:numPr>
      <w:spacing w:after="120"/>
    </w:pPr>
  </w:style>
  <w:style w:type="paragraph" w:styleId="ListBullet2">
    <w:name w:val="List Bullet 2"/>
    <w:basedOn w:val="Normal"/>
    <w:pPr>
      <w:numPr>
        <w:ilvl w:val="1"/>
        <w:numId w:val="3"/>
      </w:numPr>
      <w:spacing w:after="120"/>
    </w:pPr>
  </w:style>
  <w:style w:type="paragraph" w:styleId="ListBullet3">
    <w:name w:val="List Bullet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Bullet4">
    <w:name w:val="List Bullet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Bullet5">
    <w:name w:val="List Bullet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Continue">
    <w:name w:val="List Continue"/>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pPr>
    <w:rPr>
      <w:color w:val="000000"/>
      <w:sz w:val="24"/>
    </w:rPr>
  </w:style>
  <w:style w:type="paragraph" w:styleId="ListContinue2">
    <w:name w:val="List Continue 2"/>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Pr>
      <w:color w:val="000000"/>
      <w:sz w:val="24"/>
    </w:rPr>
  </w:style>
  <w:style w:type="paragraph" w:styleId="ListContinue3">
    <w:name w:val="List Continue 3"/>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pPr>
    <w:rPr>
      <w:color w:val="000000"/>
      <w:sz w:val="24"/>
    </w:rPr>
  </w:style>
  <w:style w:type="paragraph" w:styleId="ListContinue4">
    <w:name w:val="List Continue 4"/>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rPr>
      <w:color w:val="000000"/>
      <w:sz w:val="24"/>
    </w:rPr>
  </w:style>
  <w:style w:type="paragraph" w:styleId="ListContinue5">
    <w:name w:val="List Continue 5"/>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pPr>
    <w:rPr>
      <w:color w:val="000000"/>
      <w:sz w:val="24"/>
    </w:rPr>
  </w:style>
  <w:style w:type="paragraph" w:customStyle="1" w:styleId="OfficeBody2">
    <w:name w:val="Office Body 2"/>
    <w:basedOn w:val="Normal"/>
    <w:pPr>
      <w:ind w:left="1440"/>
    </w:pPr>
  </w:style>
  <w:style w:type="paragraph" w:styleId="ListNumber3">
    <w:name w:val="List Number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Number4">
    <w:name w:val="List Number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Number5">
    <w:name w:val="List Number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MessageHeader">
    <w:name w:val="Message Header"/>
    <w:basedOn w:val="Normal"/>
    <w:semiHidden/>
    <w:pPr>
      <w:ind w:left="1077" w:hanging="1077"/>
    </w:pPr>
    <w:rPr>
      <w:color w:val="000000"/>
      <w:sz w:val="24"/>
    </w:rPr>
  </w:style>
  <w:style w:type="paragraph" w:styleId="NormalIndent">
    <w:name w:val="Normal Indent"/>
    <w:basedOn w:val="Normal"/>
    <w:semiHidden/>
    <w:pPr>
      <w:ind w:left="720"/>
    </w:pPr>
    <w:rPr>
      <w:color w:val="000000"/>
    </w:rPr>
  </w:style>
  <w:style w:type="paragraph" w:styleId="NoteHeading">
    <w:name w:val="Note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PlainText">
    <w:name w:val="Plain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Salutation">
    <w:name w:val="Salutation"/>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Signature">
    <w:name w:val="Signature"/>
    <w:basedOn w:val="Normal"/>
    <w:semiHidden/>
    <w:pPr>
      <w:ind w:left="4321"/>
    </w:pPr>
  </w:style>
  <w:style w:type="paragraph" w:styleId="Subtitle">
    <w:name w:val="Subtitle"/>
    <w:basedOn w:val="Normal"/>
    <w:next w:val="Normal"/>
    <w:qFormat/>
    <w:rPr>
      <w:b/>
      <w:sz w:val="24"/>
    </w:rPr>
  </w:style>
  <w:style w:type="paragraph" w:styleId="TOAHeading">
    <w:name w:val="toa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line="200" w:lineRule="atLeast"/>
    </w:pPr>
    <w:rPr>
      <w:b/>
      <w:color w:val="000000"/>
      <w:sz w:val="24"/>
    </w:rPr>
  </w:style>
  <w:style w:type="paragraph" w:styleId="TOC4">
    <w:name w:val="toc 4"/>
    <w:basedOn w:val="TOC3"/>
    <w:uiPriority w:val="39"/>
    <w:pPr>
      <w:ind w:left="2160"/>
    </w:pPr>
  </w:style>
  <w:style w:type="paragraph" w:styleId="TOC5">
    <w:name w:val="toc 5"/>
    <w:basedOn w:val="Normal"/>
    <w:semiHidden/>
    <w:pPr>
      <w:tabs>
        <w:tab w:val="right" w:leader="dot" w:pos="8784"/>
      </w:tabs>
      <w:spacing w:before="60" w:after="60"/>
      <w:ind w:left="720"/>
      <w:contextualSpacing/>
    </w:pPr>
  </w:style>
  <w:style w:type="paragraph" w:styleId="TOC6">
    <w:name w:val="toc 6"/>
    <w:basedOn w:val="Normal"/>
    <w:semiHidden/>
    <w:pPr>
      <w:tabs>
        <w:tab w:val="right" w:leader="dot" w:pos="8784"/>
      </w:tabs>
      <w:spacing w:before="60" w:after="60"/>
      <w:ind w:left="1440"/>
      <w:contextualSpacing/>
    </w:pPr>
  </w:style>
  <w:style w:type="paragraph" w:styleId="TOC7">
    <w:name w:val="toc 7"/>
    <w:basedOn w:val="Normal"/>
    <w:semiHidden/>
    <w:pPr>
      <w:tabs>
        <w:tab w:val="left" w:pos="709"/>
        <w:tab w:val="right" w:leader="dot" w:pos="7655"/>
        <w:tab w:val="left" w:pos="7920"/>
        <w:tab w:val="left" w:pos="8640"/>
        <w:tab w:val="left" w:pos="9360"/>
        <w:tab w:val="left" w:pos="10080"/>
      </w:tabs>
      <w:spacing w:line="200" w:lineRule="atLeast"/>
      <w:ind w:left="1440"/>
    </w:pPr>
    <w:rPr>
      <w:color w:val="000000"/>
      <w:sz w:val="24"/>
    </w:rPr>
  </w:style>
  <w:style w:type="paragraph" w:styleId="TOC8">
    <w:name w:val="toc 8"/>
    <w:basedOn w:val="Normal"/>
    <w:semiHidden/>
    <w:pPr>
      <w:tabs>
        <w:tab w:val="left" w:pos="709"/>
        <w:tab w:val="right" w:leader="dot" w:pos="7655"/>
        <w:tab w:val="left" w:pos="7920"/>
        <w:tab w:val="left" w:pos="8640"/>
        <w:tab w:val="left" w:pos="9360"/>
        <w:tab w:val="left" w:pos="10080"/>
      </w:tabs>
      <w:spacing w:line="200" w:lineRule="atLeast"/>
      <w:ind w:left="1680"/>
    </w:pPr>
    <w:rPr>
      <w:color w:val="000000"/>
      <w:sz w:val="24"/>
    </w:rPr>
  </w:style>
  <w:style w:type="paragraph" w:styleId="TOC9">
    <w:name w:val="toc 9"/>
    <w:basedOn w:val="Normal"/>
    <w:semiHidden/>
    <w:pPr>
      <w:tabs>
        <w:tab w:val="left" w:pos="709"/>
        <w:tab w:val="right" w:leader="dot" w:pos="7655"/>
        <w:tab w:val="left" w:pos="7920"/>
        <w:tab w:val="left" w:pos="8640"/>
        <w:tab w:val="left" w:pos="9360"/>
        <w:tab w:val="left" w:pos="10080"/>
      </w:tabs>
      <w:spacing w:line="200" w:lineRule="atLeast"/>
      <w:ind w:left="1920"/>
    </w:pPr>
    <w:rPr>
      <w:color w:val="000000"/>
      <w:sz w:val="24"/>
    </w:rPr>
  </w:style>
  <w:style w:type="paragraph" w:styleId="TableofAuthorities">
    <w:name w:val="table of authorities"/>
    <w:basedOn w:val="Normal"/>
    <w:semiHidden/>
    <w:pPr>
      <w:tabs>
        <w:tab w:val="left" w:pos="709"/>
        <w:tab w:val="right" w:leader="dot" w:pos="7655"/>
        <w:tab w:val="left" w:pos="7920"/>
        <w:tab w:val="left" w:pos="8640"/>
        <w:tab w:val="left" w:pos="9360"/>
        <w:tab w:val="left" w:pos="10080"/>
      </w:tabs>
      <w:spacing w:line="200" w:lineRule="atLeast"/>
      <w:ind w:left="240" w:hanging="240"/>
    </w:pPr>
    <w:rPr>
      <w:color w:val="000000"/>
      <w:sz w:val="24"/>
    </w:rPr>
  </w:style>
  <w:style w:type="paragraph" w:styleId="TableofFigures">
    <w:name w:val="table of figures"/>
    <w:basedOn w:val="Normal"/>
    <w:semiHidden/>
    <w:pPr>
      <w:tabs>
        <w:tab w:val="left" w:pos="709"/>
        <w:tab w:val="right" w:leader="dot" w:pos="7655"/>
        <w:tab w:val="left" w:pos="7920"/>
        <w:tab w:val="left" w:pos="8640"/>
        <w:tab w:val="left" w:pos="9360"/>
        <w:tab w:val="left" w:pos="10080"/>
      </w:tabs>
      <w:spacing w:line="200" w:lineRule="atLeast"/>
      <w:ind w:left="480" w:hanging="480"/>
    </w:pPr>
    <w:rPr>
      <w:color w:val="000000"/>
      <w:sz w:val="24"/>
    </w:rPr>
  </w:style>
  <w:style w:type="paragraph" w:styleId="Title">
    <w:name w:val="Title"/>
    <w:basedOn w:val="Normal"/>
    <w:next w:val="Normal"/>
    <w:qFormat/>
    <w:pPr>
      <w:spacing w:after="480"/>
      <w:contextualSpacing/>
    </w:pPr>
    <w:rPr>
      <w:rFonts w:cs="Arial"/>
      <w:b/>
      <w:sz w:val="28"/>
      <w:szCs w:val="28"/>
    </w:rPr>
  </w:style>
  <w:style w:type="character" w:styleId="CommentReference">
    <w:name w:val="annotation reference"/>
    <w:semiHidden/>
    <w:rPr>
      <w:rFonts w:ascii="Calibri" w:hAnsi="Calibri"/>
      <w:color w:val="000000"/>
      <w:sz w:val="16"/>
    </w:rPr>
  </w:style>
  <w:style w:type="character" w:styleId="Emphasis">
    <w:name w:val="Emphasis"/>
    <w:qFormat/>
    <w:rPr>
      <w:i/>
      <w:color w:val="auto"/>
    </w:rPr>
  </w:style>
  <w:style w:type="character" w:styleId="EndnoteReference">
    <w:name w:val="endnote reference"/>
    <w:semiHidden/>
    <w:rPr>
      <w:rFonts w:ascii="Calibri" w:hAnsi="Calibri"/>
      <w:color w:val="000000"/>
      <w:sz w:val="24"/>
      <w:vertAlign w:val="superscript"/>
    </w:rPr>
  </w:style>
  <w:style w:type="character" w:styleId="FootnoteReference">
    <w:name w:val="footnote reference"/>
    <w:semiHidden/>
    <w:rPr>
      <w:color w:val="auto"/>
      <w:vertAlign w:val="superscript"/>
    </w:rPr>
  </w:style>
  <w:style w:type="character" w:styleId="LineNumber">
    <w:name w:val="line number"/>
    <w:semiHidden/>
    <w:rPr>
      <w:rFonts w:ascii="Calibri" w:hAnsi="Calibri"/>
      <w:color w:val="000000"/>
      <w:sz w:val="22"/>
    </w:rPr>
  </w:style>
  <w:style w:type="character" w:styleId="Strong">
    <w:name w:val="Strong"/>
    <w:qFormat/>
    <w:rPr>
      <w:b/>
      <w:color w:val="auto"/>
    </w:rPr>
  </w:style>
  <w:style w:type="paragraph" w:customStyle="1" w:styleId="VWVVATnumber">
    <w:name w:val="VWV VAT number"/>
    <w:basedOn w:val="VWVourrefences"/>
    <w:semiHidden/>
  </w:style>
  <w:style w:type="paragraph" w:styleId="NormalWeb">
    <w:name w:val="Normal (Web)"/>
    <w:basedOn w:val="Normal"/>
    <w:semiHidden/>
    <w:rPr>
      <w:szCs w:val="24"/>
    </w:rPr>
  </w:style>
  <w:style w:type="paragraph" w:customStyle="1" w:styleId="Definition1">
    <w:name w:val="Definition 1"/>
    <w:basedOn w:val="BodyText"/>
    <w:pPr>
      <w:numPr>
        <w:ilvl w:val="1"/>
        <w:numId w:val="5"/>
      </w:numPr>
    </w:pPr>
  </w:style>
  <w:style w:type="paragraph" w:customStyle="1" w:styleId="Parties2">
    <w:name w:val="Parties 2"/>
    <w:basedOn w:val="BodyText"/>
    <w:pPr>
      <w:numPr>
        <w:ilvl w:val="1"/>
        <w:numId w:val="4"/>
      </w:numPr>
    </w:pPr>
  </w:style>
  <w:style w:type="paragraph" w:customStyle="1" w:styleId="CoverPartyName">
    <w:name w:val="Cover Party Name"/>
    <w:basedOn w:val="BodyText"/>
    <w:next w:val="CoverText"/>
    <w:pPr>
      <w:jc w:val="center"/>
    </w:pPr>
    <w:rPr>
      <w:b/>
      <w:szCs w:val="24"/>
    </w:rPr>
  </w:style>
  <w:style w:type="character" w:customStyle="1" w:styleId="intro">
    <w:name w:val="intro"/>
    <w:semiHidden/>
    <w:rPr>
      <w:b/>
      <w:sz w:val="24"/>
    </w:rPr>
  </w:style>
  <w:style w:type="paragraph" w:customStyle="1" w:styleId="ContentsHeading">
    <w:name w:val="Contents Heading"/>
    <w:basedOn w:val="BodyText"/>
    <w:next w:val="BodyText"/>
    <w:rPr>
      <w:b/>
      <w:sz w:val="24"/>
    </w:rPr>
  </w:style>
  <w:style w:type="paragraph" w:customStyle="1" w:styleId="ContentsSub-heading">
    <w:name w:val="Contents Sub-heading"/>
    <w:basedOn w:val="BodyText"/>
    <w:next w:val="BodyText"/>
    <w:pPr>
      <w:keepNext/>
      <w:spacing w:after="120"/>
    </w:pPr>
    <w:rPr>
      <w:b/>
    </w:rPr>
  </w:style>
  <w:style w:type="paragraph" w:customStyle="1" w:styleId="Definition2">
    <w:name w:val="Definition 2"/>
    <w:basedOn w:val="BodyText"/>
    <w:pPr>
      <w:numPr>
        <w:ilvl w:val="2"/>
        <w:numId w:val="5"/>
      </w:numPr>
    </w:pPr>
  </w:style>
  <w:style w:type="paragraph" w:customStyle="1" w:styleId="Level1Heading">
    <w:name w:val="Level 1 Heading"/>
    <w:basedOn w:val="BodyText"/>
    <w:next w:val="Level2Number"/>
    <w:pPr>
      <w:keepNext/>
      <w:numPr>
        <w:numId w:val="7"/>
      </w:numPr>
      <w:outlineLvl w:val="0"/>
    </w:pPr>
    <w:rPr>
      <w:b/>
      <w:sz w:val="24"/>
      <w:szCs w:val="24"/>
    </w:rPr>
  </w:style>
  <w:style w:type="paragraph" w:customStyle="1" w:styleId="Level2Number">
    <w:name w:val="Level 2 Number"/>
    <w:basedOn w:val="BodyText"/>
    <w:link w:val="Level2NumberChar"/>
    <w:pPr>
      <w:numPr>
        <w:ilvl w:val="1"/>
        <w:numId w:val="7"/>
      </w:numPr>
    </w:pPr>
  </w:style>
  <w:style w:type="paragraph" w:customStyle="1" w:styleId="BodyText5">
    <w:name w:val="Body Text 5"/>
    <w:basedOn w:val="BodyText"/>
    <w:pPr>
      <w:ind w:left="2880"/>
    </w:pPr>
  </w:style>
  <w:style w:type="paragraph" w:customStyle="1" w:styleId="Level3Number">
    <w:name w:val="Level 3 Number"/>
    <w:basedOn w:val="BodyText"/>
    <w:pPr>
      <w:numPr>
        <w:ilvl w:val="2"/>
        <w:numId w:val="7"/>
      </w:numPr>
    </w:pPr>
  </w:style>
  <w:style w:type="paragraph" w:customStyle="1" w:styleId="Level4Number">
    <w:name w:val="Level 4 Number"/>
    <w:basedOn w:val="BodyText"/>
    <w:pPr>
      <w:numPr>
        <w:ilvl w:val="3"/>
        <w:numId w:val="7"/>
      </w:numPr>
    </w:pPr>
  </w:style>
  <w:style w:type="paragraph" w:customStyle="1" w:styleId="Level5Number">
    <w:name w:val="Level 5 Number"/>
    <w:basedOn w:val="BodyText"/>
    <w:pPr>
      <w:numPr>
        <w:ilvl w:val="4"/>
        <w:numId w:val="7"/>
      </w:numPr>
    </w:pPr>
  </w:style>
  <w:style w:type="paragraph" w:customStyle="1" w:styleId="Level6Number">
    <w:name w:val="Level 6 Number"/>
    <w:basedOn w:val="BodyText"/>
    <w:pPr>
      <w:numPr>
        <w:ilvl w:val="5"/>
        <w:numId w:val="7"/>
      </w:numPr>
    </w:pPr>
  </w:style>
  <w:style w:type="paragraph" w:customStyle="1" w:styleId="Level7Number">
    <w:name w:val="Level 7 Number"/>
    <w:basedOn w:val="BodyText"/>
    <w:pPr>
      <w:numPr>
        <w:ilvl w:val="6"/>
        <w:numId w:val="7"/>
      </w:numPr>
    </w:pPr>
  </w:style>
  <w:style w:type="paragraph" w:customStyle="1" w:styleId="Level8Number">
    <w:name w:val="Level 8 Number"/>
    <w:basedOn w:val="BodyText"/>
    <w:pPr>
      <w:numPr>
        <w:ilvl w:val="7"/>
        <w:numId w:val="7"/>
      </w:numPr>
    </w:pPr>
  </w:style>
  <w:style w:type="paragraph" w:customStyle="1" w:styleId="Level9Number">
    <w:name w:val="Level 9 Number"/>
    <w:basedOn w:val="BodyText"/>
    <w:pPr>
      <w:numPr>
        <w:ilvl w:val="8"/>
        <w:numId w:val="7"/>
      </w:numPr>
    </w:pPr>
  </w:style>
  <w:style w:type="paragraph" w:customStyle="1" w:styleId="Level1Number">
    <w:name w:val="Level 1 Number"/>
    <w:basedOn w:val="Level1Heading"/>
    <w:pPr>
      <w:keepNext w:val="0"/>
    </w:pPr>
    <w:rPr>
      <w:b w:val="0"/>
      <w:sz w:val="22"/>
    </w:rPr>
  </w:style>
  <w:style w:type="paragraph" w:customStyle="1" w:styleId="Level2Heading">
    <w:name w:val="Level 2 Heading"/>
    <w:basedOn w:val="Level2Number"/>
    <w:next w:val="Level3Number"/>
    <w:pPr>
      <w:keepNext/>
    </w:pPr>
    <w:rPr>
      <w:b/>
    </w:rPr>
  </w:style>
  <w:style w:type="paragraph" w:customStyle="1" w:styleId="Level3Heading">
    <w:name w:val="Level 3 Heading"/>
    <w:basedOn w:val="Level3Number"/>
    <w:next w:val="Level4Number"/>
    <w:pPr>
      <w:keepNext/>
    </w:pPr>
    <w:rPr>
      <w:b/>
    </w:rPr>
  </w:style>
  <w:style w:type="paragraph" w:customStyle="1" w:styleId="Level4Heading">
    <w:name w:val="Level 4 Heading"/>
    <w:basedOn w:val="Level4Number"/>
    <w:next w:val="Level5Number"/>
    <w:pPr>
      <w:keepNext/>
    </w:pPr>
    <w:rPr>
      <w:b/>
    </w:rPr>
  </w:style>
  <w:style w:type="paragraph" w:customStyle="1" w:styleId="BodyText6">
    <w:name w:val="Body Text 6"/>
    <w:basedOn w:val="BodyText"/>
    <w:pPr>
      <w:ind w:left="3600"/>
    </w:pPr>
  </w:style>
  <w:style w:type="paragraph" w:customStyle="1" w:styleId="BodyText7">
    <w:name w:val="Body Text 7"/>
    <w:basedOn w:val="BodyText"/>
    <w:pPr>
      <w:ind w:left="4320"/>
    </w:pPr>
  </w:style>
  <w:style w:type="paragraph" w:customStyle="1" w:styleId="BodyText8">
    <w:name w:val="Body Text 8"/>
    <w:basedOn w:val="BodyText"/>
    <w:pPr>
      <w:ind w:left="5040"/>
    </w:pPr>
  </w:style>
  <w:style w:type="paragraph" w:customStyle="1" w:styleId="BodyText9">
    <w:name w:val="Body Text 9"/>
    <w:basedOn w:val="BodyText"/>
    <w:pPr>
      <w:ind w:left="5760"/>
    </w:pPr>
  </w:style>
  <w:style w:type="paragraph" w:customStyle="1" w:styleId="Sch5Number">
    <w:name w:val="Sch 5 Number"/>
    <w:basedOn w:val="BodyText"/>
    <w:pPr>
      <w:numPr>
        <w:ilvl w:val="7"/>
        <w:numId w:val="9"/>
      </w:numPr>
    </w:pPr>
  </w:style>
  <w:style w:type="paragraph" w:customStyle="1" w:styleId="Sch6Number">
    <w:name w:val="Sch 6 Number"/>
    <w:basedOn w:val="BodyText"/>
    <w:pPr>
      <w:numPr>
        <w:ilvl w:val="8"/>
        <w:numId w:val="9"/>
      </w:numPr>
    </w:pPr>
  </w:style>
  <w:style w:type="character" w:styleId="HTMLAcronym">
    <w:name w:val="HTML Acronym"/>
    <w:semiHidden/>
    <w:rPr>
      <w:rFonts w:ascii="Calibri" w:hAnsi="Calibri"/>
    </w:rPr>
  </w:style>
  <w:style w:type="paragraph" w:customStyle="1" w:styleId="Sch3Heading">
    <w:name w:val="Sch 3 Heading"/>
    <w:basedOn w:val="Sch3Number"/>
    <w:next w:val="Sch4Number"/>
    <w:pPr>
      <w:keepNext/>
    </w:pPr>
    <w:rPr>
      <w:b/>
      <w:sz w:val="20"/>
    </w:rPr>
  </w:style>
  <w:style w:type="paragraph" w:customStyle="1" w:styleId="Sch4Heading">
    <w:name w:val="Sch 4 Heading"/>
    <w:basedOn w:val="Sch4Number"/>
    <w:next w:val="Sch5Number"/>
    <w:pPr>
      <w:keepNext/>
    </w:pPr>
    <w:rPr>
      <w:b/>
      <w:sz w:val="20"/>
    </w:rPr>
  </w:style>
  <w:style w:type="character" w:customStyle="1" w:styleId="Bold">
    <w:name w:val="Bold"/>
    <w:rPr>
      <w:b/>
    </w:rPr>
  </w:style>
  <w:style w:type="paragraph" w:customStyle="1" w:styleId="Formnote">
    <w:name w:val="Form note"/>
    <w:basedOn w:val="Normal"/>
    <w:next w:val="Tabletext"/>
    <w:pPr>
      <w:spacing w:after="0"/>
    </w:pPr>
    <w:rPr>
      <w:sz w:val="18"/>
    </w:rPr>
  </w:style>
  <w:style w:type="paragraph" w:styleId="HTMLAddress">
    <w:name w:val="HTML Address"/>
    <w:basedOn w:val="Normal"/>
    <w:semiHidden/>
    <w:rPr>
      <w:i/>
      <w:iCs/>
    </w:rPr>
  </w:style>
  <w:style w:type="character" w:styleId="HTMLCite">
    <w:name w:val="HTML Cite"/>
    <w:semiHidden/>
    <w:rPr>
      <w:rFonts w:ascii="Calibri" w:hAnsi="Calibri"/>
      <w:i/>
      <w:iCs/>
    </w:rPr>
  </w:style>
  <w:style w:type="character" w:styleId="HTMLCode">
    <w:name w:val="HTML Code"/>
    <w:semiHidden/>
    <w:rPr>
      <w:rFonts w:ascii="Calibri" w:hAnsi="Calibri" w:cs="Courier New"/>
      <w:sz w:val="20"/>
      <w:szCs w:val="20"/>
    </w:rPr>
  </w:style>
  <w:style w:type="character" w:styleId="HTMLDefinition">
    <w:name w:val="HTML Definition"/>
    <w:semiHidden/>
    <w:rPr>
      <w:rFonts w:ascii="Calibri" w:hAnsi="Calibri"/>
      <w:i/>
      <w:iCs/>
    </w:rPr>
  </w:style>
  <w:style w:type="character" w:styleId="HTMLKeyboard">
    <w:name w:val="HTML Keyboard"/>
    <w:semiHidden/>
    <w:rPr>
      <w:rFonts w:ascii="Calibri" w:hAnsi="Calibri" w:cs="Courier New"/>
      <w:sz w:val="20"/>
      <w:szCs w:val="20"/>
    </w:rPr>
  </w:style>
  <w:style w:type="paragraph" w:styleId="HTMLPreformatted">
    <w:name w:val="HTML Preformatted"/>
    <w:basedOn w:val="Normal"/>
    <w:semiHidden/>
    <w:rPr>
      <w:rFonts w:cs="Courier New"/>
      <w:sz w:val="20"/>
    </w:rPr>
  </w:style>
  <w:style w:type="character" w:styleId="HTMLSample">
    <w:name w:val="HTML Sample"/>
    <w:semiHidden/>
    <w:rPr>
      <w:rFonts w:ascii="Calibri" w:hAnsi="Calibri" w:cs="Courier New"/>
    </w:rPr>
  </w:style>
  <w:style w:type="paragraph" w:customStyle="1" w:styleId="CoverPartyRole">
    <w:name w:val="Cover Party Role"/>
    <w:basedOn w:val="BodyText"/>
    <w:next w:val="CoverText"/>
    <w:pPr>
      <w:jc w:val="center"/>
    </w:pPr>
    <w:rPr>
      <w:b/>
    </w:rPr>
  </w:style>
  <w:style w:type="character" w:styleId="HTMLTypewriter">
    <w:name w:val="HTML Typewriter"/>
    <w:semiHidden/>
    <w:rPr>
      <w:rFonts w:ascii="Calibri" w:hAnsi="Calibri" w:cs="Courier New"/>
      <w:sz w:val="20"/>
      <w:szCs w:val="20"/>
    </w:rPr>
  </w:style>
  <w:style w:type="character" w:styleId="HTMLVariable">
    <w:name w:val="HTML Variable"/>
    <w:semiHidden/>
    <w:rPr>
      <w:rFonts w:ascii="Calibri" w:hAnsi="Calibri"/>
      <w:i/>
      <w:iCs/>
    </w:rPr>
  </w:style>
  <w:style w:type="paragraph" w:customStyle="1" w:styleId="Independentlista">
    <w:name w:val="Independent list (a)"/>
    <w:basedOn w:val="Normal"/>
    <w:pPr>
      <w:numPr>
        <w:numId w:val="8"/>
      </w:numPr>
    </w:pPr>
  </w:style>
  <w:style w:type="numbering" w:styleId="1ai">
    <w:name w:val="Outline List 1"/>
    <w:basedOn w:val="NoList"/>
    <w:semiHidden/>
  </w:style>
  <w:style w:type="table" w:styleId="TableGrid">
    <w:name w:val="Table Grid"/>
    <w:basedOn w:val="TableNormal"/>
    <w:pPr>
      <w:spacing w:after="120"/>
    </w:p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tblStylePr w:type="firstRow">
      <w:rPr>
        <w:rFonts w:ascii="Times New Roman" w:hAnsi="Times New Roman"/>
        <w:b w:val="0"/>
        <w:color w:val="auto"/>
        <w:sz w:val="22"/>
      </w:rPr>
    </w:tblStylePr>
  </w:style>
  <w:style w:type="paragraph" w:customStyle="1" w:styleId="CoverDocumentDescription">
    <w:name w:val="Cover Document Description"/>
    <w:basedOn w:val="BodyText"/>
    <w:next w:val="CoverText"/>
    <w:pPr>
      <w:jc w:val="center"/>
    </w:pPr>
    <w:rPr>
      <w:b/>
      <w:sz w:val="24"/>
    </w:rPr>
  </w:style>
  <w:style w:type="paragraph" w:customStyle="1" w:styleId="OfficeLevel1">
    <w:name w:val="Office Level 1"/>
    <w:basedOn w:val="Normal"/>
    <w:pPr>
      <w:numPr>
        <w:numId w:val="10"/>
      </w:numPr>
    </w:pPr>
  </w:style>
  <w:style w:type="paragraph" w:customStyle="1" w:styleId="OfficeLevel2">
    <w:name w:val="Office Level 2"/>
    <w:basedOn w:val="OfficeLevel1"/>
    <w:pPr>
      <w:numPr>
        <w:ilvl w:val="1"/>
      </w:numPr>
    </w:pPr>
  </w:style>
  <w:style w:type="paragraph" w:customStyle="1" w:styleId="OfficeLevel3">
    <w:name w:val="Office Level 3"/>
    <w:basedOn w:val="OfficeLevel2"/>
    <w:pPr>
      <w:numPr>
        <w:ilvl w:val="2"/>
      </w:numPr>
    </w:pPr>
  </w:style>
  <w:style w:type="paragraph" w:customStyle="1" w:styleId="OfficeLevel4">
    <w:name w:val="Office Level 4"/>
    <w:basedOn w:val="OfficeLevel3"/>
    <w:pPr>
      <w:numPr>
        <w:ilvl w:val="3"/>
      </w:numPr>
    </w:pPr>
  </w:style>
  <w:style w:type="paragraph" w:customStyle="1" w:styleId="OfficeLevel5">
    <w:name w:val="Office Level 5"/>
    <w:basedOn w:val="OfficeLevel4"/>
    <w:pPr>
      <w:numPr>
        <w:ilvl w:val="4"/>
      </w:numPr>
    </w:pPr>
  </w:style>
  <w:style w:type="paragraph" w:customStyle="1" w:styleId="Schedule">
    <w:name w:val="Schedule"/>
    <w:basedOn w:val="BodyText"/>
    <w:next w:val="BodyText"/>
    <w:pPr>
      <w:keepNext/>
      <w:numPr>
        <w:numId w:val="9"/>
      </w:numPr>
      <w:ind w:left="1440" w:hanging="1440"/>
      <w:outlineLvl w:val="0"/>
    </w:pPr>
    <w:rPr>
      <w:b/>
      <w:sz w:val="24"/>
      <w:szCs w:val="22"/>
    </w:rPr>
  </w:style>
  <w:style w:type="numbering" w:styleId="ArticleSection">
    <w:name w:val="Outline List 3"/>
    <w:basedOn w:val="NoList"/>
    <w:semiHidden/>
  </w:style>
  <w:style w:type="paragraph" w:styleId="BalloonText">
    <w:name w:val="Balloon Text"/>
    <w:basedOn w:val="Normal"/>
    <w:semiHidden/>
    <w:rPr>
      <w:rFonts w:cs="Tahoma"/>
      <w:sz w:val="16"/>
      <w:szCs w:val="16"/>
    </w:rPr>
  </w:style>
  <w:style w:type="paragraph" w:styleId="CommentSubject">
    <w:name w:val="annotation subject"/>
    <w:basedOn w:val="CommentText"/>
    <w:next w:val="CommentText"/>
    <w:semiHidden/>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pPr>
    <w:rPr>
      <w:b/>
      <w:bCs/>
      <w:color w:val="auto"/>
    </w:rPr>
  </w:style>
  <w:style w:type="table" w:styleId="Table3Deffects1">
    <w:name w:val="Table 3D effects 1"/>
    <w:basedOn w:val="TableNormal"/>
    <w:semiHidden/>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inglespaced">
    <w:name w:val="Single spaced"/>
    <w:basedOn w:val="Normal"/>
    <w:pPr>
      <w:spacing w:after="0"/>
    </w:pPr>
    <w:rPr>
      <w:szCs w:val="22"/>
    </w:rPr>
  </w:style>
  <w:style w:type="character" w:customStyle="1" w:styleId="Notes">
    <w:name w:val="Notes"/>
    <w:rPr>
      <w:i/>
      <w:color w:val="FF00FF"/>
    </w:rPr>
  </w:style>
  <w:style w:type="paragraph" w:customStyle="1" w:styleId="TableHeading">
    <w:name w:val="Table Heading"/>
    <w:basedOn w:val="Tabletext"/>
    <w:next w:val="Tabletext"/>
    <w:rPr>
      <w:b/>
      <w:sz w:val="21"/>
    </w:rPr>
  </w:style>
  <w:style w:type="paragraph" w:customStyle="1" w:styleId="CoversheetTitle">
    <w:name w:val="Coversheet Title"/>
    <w:basedOn w:val="Normal"/>
    <w:next w:val="CoversheetTitle2"/>
    <w:pPr>
      <w:pBdr>
        <w:bottom w:val="single" w:sz="4" w:space="1" w:color="auto"/>
      </w:pBdr>
      <w:spacing w:after="120"/>
      <w:contextualSpacing/>
    </w:pPr>
    <w:rPr>
      <w:b/>
      <w:sz w:val="40"/>
    </w:rPr>
  </w:style>
  <w:style w:type="paragraph" w:customStyle="1" w:styleId="CoversheetTitle2">
    <w:name w:val="Coversheet Title2"/>
    <w:basedOn w:val="Normal"/>
    <w:pPr>
      <w:contextualSpacing/>
    </w:pPr>
    <w:rPr>
      <w:b/>
      <w:sz w:val="32"/>
    </w:rPr>
  </w:style>
  <w:style w:type="paragraph" w:customStyle="1" w:styleId="CoversheetTitle4">
    <w:name w:val="Coversheet Title4"/>
    <w:basedOn w:val="Normal"/>
    <w:next w:val="Normal"/>
  </w:style>
  <w:style w:type="paragraph" w:customStyle="1" w:styleId="OfficeBody3">
    <w:name w:val="Office Body 3"/>
    <w:basedOn w:val="Normal"/>
    <w:pPr>
      <w:ind w:left="2160"/>
    </w:pPr>
  </w:style>
  <w:style w:type="paragraph" w:customStyle="1" w:styleId="OfficeBody4">
    <w:name w:val="Office Body 4"/>
    <w:basedOn w:val="Normal"/>
    <w:pPr>
      <w:ind w:left="2880"/>
    </w:pPr>
  </w:style>
  <w:style w:type="paragraph" w:customStyle="1" w:styleId="OfficeBody5">
    <w:name w:val="Office Body 5"/>
    <w:basedOn w:val="Normal"/>
    <w:pPr>
      <w:ind w:left="3600"/>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customStyle="1" w:styleId="CoversheetTitle3">
    <w:name w:val="Coversheet Title3"/>
    <w:basedOn w:val="Normal"/>
    <w:pPr>
      <w:spacing w:after="240"/>
    </w:pPr>
    <w:rPr>
      <w:b/>
    </w:rPr>
  </w:style>
  <w:style w:type="character" w:customStyle="1" w:styleId="VWred">
    <w:name w:val="VW red"/>
    <w:rPr>
      <w:color w:val="E31B23"/>
    </w:rPr>
  </w:style>
  <w:style w:type="paragraph" w:customStyle="1" w:styleId="Tabletext">
    <w:name w:val="Table text"/>
    <w:basedOn w:val="Normal"/>
    <w:pPr>
      <w:spacing w:after="120"/>
    </w:pPr>
  </w:style>
  <w:style w:type="paragraph" w:customStyle="1" w:styleId="Sectionheading">
    <w:name w:val="Section heading"/>
    <w:basedOn w:val="Normal"/>
    <w:next w:val="Normal"/>
    <w:rPr>
      <w:b/>
      <w:sz w:val="28"/>
    </w:rPr>
  </w:style>
  <w:style w:type="paragraph" w:customStyle="1" w:styleId="TableBullet">
    <w:name w:val="Table Bullet"/>
    <w:basedOn w:val="Tabletext"/>
    <w:pPr>
      <w:numPr>
        <w:numId w:val="12"/>
      </w:numPr>
    </w:pPr>
  </w:style>
  <w:style w:type="paragraph" w:customStyle="1" w:styleId="TableBullet2">
    <w:name w:val="Table Bullet 2"/>
    <w:basedOn w:val="TableBullet"/>
    <w:pPr>
      <w:numPr>
        <w:numId w:val="11"/>
      </w:numPr>
    </w:pPr>
  </w:style>
  <w:style w:type="paragraph" w:customStyle="1" w:styleId="CVBullet">
    <w:name w:val="CV_Bullet"/>
    <w:basedOn w:val="Tabletext"/>
    <w:semiHidden/>
    <w:pPr>
      <w:keepLines/>
      <w:numPr>
        <w:numId w:val="17"/>
      </w:numPr>
      <w:overflowPunct w:val="0"/>
      <w:autoSpaceDE w:val="0"/>
      <w:autoSpaceDN w:val="0"/>
      <w:adjustRightInd w:val="0"/>
      <w:textAlignment w:val="baseline"/>
    </w:pPr>
  </w:style>
  <w:style w:type="paragraph" w:customStyle="1" w:styleId="CVBullet2">
    <w:name w:val="CV_Bullet2"/>
    <w:basedOn w:val="CVBullet"/>
    <w:semiHidden/>
    <w:pPr>
      <w:numPr>
        <w:ilvl w:val="1"/>
      </w:numPr>
    </w:pPr>
  </w:style>
  <w:style w:type="paragraph" w:customStyle="1" w:styleId="CVHeading2">
    <w:name w:val="CV_Heading2"/>
    <w:basedOn w:val="Tabletext"/>
    <w:next w:val="CVBullet"/>
    <w:semiHidden/>
    <w:rPr>
      <w:b/>
    </w:rPr>
  </w:style>
  <w:style w:type="paragraph" w:customStyle="1" w:styleId="CVCoversheetName">
    <w:name w:val="CV_Coversheet_Name"/>
    <w:basedOn w:val="Tabletext"/>
    <w:semiHidden/>
    <w:rPr>
      <w:b/>
      <w:color w:val="E31B23"/>
      <w:sz w:val="28"/>
    </w:rPr>
  </w:style>
  <w:style w:type="paragraph" w:customStyle="1" w:styleId="CVCoversheetPhoto">
    <w:name w:val="CV_Coversheet_Photo"/>
    <w:basedOn w:val="Tabletext"/>
    <w:next w:val="Normal"/>
    <w:semiHidden/>
    <w:pPr>
      <w:jc w:val="center"/>
    </w:pPr>
  </w:style>
  <w:style w:type="paragraph" w:customStyle="1" w:styleId="CVCoversheetPosition">
    <w:name w:val="CV_Coversheet_Position"/>
    <w:basedOn w:val="Tabletext"/>
    <w:semiHidden/>
    <w:pPr>
      <w:spacing w:after="0"/>
    </w:pPr>
    <w:rPr>
      <w:b/>
      <w:sz w:val="20"/>
    </w:rPr>
  </w:style>
  <w:style w:type="paragraph" w:customStyle="1" w:styleId="CVCoversheetProfile">
    <w:name w:val="CV_Coversheet_Profile"/>
    <w:basedOn w:val="Tabletext"/>
    <w:semiHidden/>
  </w:style>
  <w:style w:type="paragraph" w:customStyle="1" w:styleId="CVCoversheetTeam">
    <w:name w:val="CV_Coversheet_Team"/>
    <w:basedOn w:val="Tabletext"/>
    <w:semiHidden/>
    <w:pPr>
      <w:spacing w:after="0"/>
    </w:pPr>
    <w:rPr>
      <w:b/>
      <w:sz w:val="20"/>
    </w:rPr>
  </w:style>
  <w:style w:type="paragraph" w:customStyle="1" w:styleId="CVHeading1">
    <w:name w:val="CV_Heading1"/>
    <w:basedOn w:val="Tabletext"/>
    <w:next w:val="CVBullet"/>
    <w:semiHidden/>
    <w:rPr>
      <w:rFonts w:cs="Arial"/>
      <w:b/>
      <w:color w:val="E31B23"/>
      <w:szCs w:val="24"/>
    </w:rPr>
  </w:style>
  <w:style w:type="character" w:customStyle="1" w:styleId="Paragraphheading">
    <w:name w:val="Paragraph heading"/>
    <w:rPr>
      <w:b/>
    </w:rPr>
  </w:style>
  <w:style w:type="paragraph" w:customStyle="1" w:styleId="TenderBodyText2">
    <w:name w:val="Tender Body Text 2"/>
    <w:basedOn w:val="Normal"/>
    <w:semiHidden/>
    <w:pPr>
      <w:ind w:left="720"/>
      <w:outlineLvl w:val="1"/>
    </w:pPr>
  </w:style>
  <w:style w:type="paragraph" w:customStyle="1" w:styleId="Tendercoverdescription">
    <w:name w:val="Tender cover description"/>
    <w:basedOn w:val="Normal"/>
    <w:next w:val="Normal"/>
    <w:semiHidden/>
    <w:pPr>
      <w:jc w:val="right"/>
    </w:pPr>
    <w:rPr>
      <w:sz w:val="36"/>
    </w:rPr>
  </w:style>
  <w:style w:type="paragraph" w:customStyle="1" w:styleId="Tendercoverdate">
    <w:name w:val="Tender cover date"/>
    <w:basedOn w:val="Tendercoverdescription"/>
    <w:semiHidden/>
    <w:rPr>
      <w:color w:val="E31B23"/>
    </w:rPr>
  </w:style>
  <w:style w:type="paragraph" w:customStyle="1" w:styleId="Tendercovertitle">
    <w:name w:val="Tender cover title"/>
    <w:basedOn w:val="Normal"/>
    <w:semiHidden/>
    <w:pPr>
      <w:jc w:val="right"/>
    </w:pPr>
    <w:rPr>
      <w:b/>
      <w:sz w:val="48"/>
    </w:rPr>
  </w:style>
  <w:style w:type="paragraph" w:customStyle="1" w:styleId="TenderHeading1">
    <w:name w:val="Tender Heading 1"/>
    <w:basedOn w:val="Normal"/>
    <w:next w:val="TenderBodyText1"/>
    <w:semiHidden/>
    <w:pPr>
      <w:keepNext/>
    </w:pPr>
    <w:rPr>
      <w:b/>
      <w:sz w:val="24"/>
    </w:rPr>
  </w:style>
  <w:style w:type="paragraph" w:customStyle="1" w:styleId="TenderHeading2">
    <w:name w:val="Tender Heading 2"/>
    <w:basedOn w:val="Normal"/>
    <w:next w:val="TenderBodyText2"/>
    <w:semiHidden/>
    <w:pPr>
      <w:keepNext/>
      <w:ind w:left="720"/>
    </w:pPr>
    <w:rPr>
      <w:b/>
    </w:rPr>
  </w:style>
  <w:style w:type="paragraph" w:customStyle="1" w:styleId="TenderHeading3">
    <w:name w:val="Tender Heading 3"/>
    <w:basedOn w:val="Normal"/>
    <w:next w:val="TenderBodyText3"/>
    <w:semiHidden/>
    <w:pPr>
      <w:keepNext/>
      <w:ind w:left="720"/>
    </w:pPr>
    <w:rPr>
      <w:b/>
      <w:color w:val="E31B23"/>
      <w:sz w:val="20"/>
    </w:rPr>
  </w:style>
  <w:style w:type="paragraph" w:customStyle="1" w:styleId="TenderHeading4">
    <w:name w:val="Tender Heading 4"/>
    <w:basedOn w:val="Normal"/>
    <w:next w:val="TenderBodyText4"/>
    <w:semiHidden/>
    <w:pPr>
      <w:keepNext/>
      <w:ind w:left="720"/>
    </w:pPr>
    <w:rPr>
      <w:b/>
      <w:color w:val="333333"/>
      <w:sz w:val="20"/>
    </w:rPr>
  </w:style>
  <w:style w:type="paragraph" w:customStyle="1" w:styleId="Tendersectionlevel1">
    <w:name w:val="Tender section level 1"/>
    <w:basedOn w:val="Normal"/>
    <w:next w:val="TenderBodyText1"/>
    <w:semiHidden/>
    <w:pPr>
      <w:numPr>
        <w:numId w:val="14"/>
      </w:numPr>
    </w:pPr>
    <w:rPr>
      <w:b/>
      <w:color w:val="E31B23"/>
      <w:sz w:val="28"/>
    </w:rPr>
  </w:style>
  <w:style w:type="paragraph" w:customStyle="1" w:styleId="Tenderlevel2number">
    <w:name w:val="Tender level 2 number"/>
    <w:basedOn w:val="Tendersectionlevel1"/>
    <w:semiHidden/>
    <w:pPr>
      <w:numPr>
        <w:ilvl w:val="1"/>
      </w:numPr>
    </w:pPr>
    <w:rPr>
      <w:b w:val="0"/>
      <w:color w:val="auto"/>
      <w:sz w:val="22"/>
    </w:rPr>
  </w:style>
  <w:style w:type="paragraph" w:customStyle="1" w:styleId="Tenderlevel3number">
    <w:name w:val="Tender level 3 number"/>
    <w:basedOn w:val="Tenderlevel2number"/>
    <w:next w:val="Normal"/>
    <w:semiHidden/>
    <w:pPr>
      <w:numPr>
        <w:ilvl w:val="2"/>
      </w:numPr>
    </w:pPr>
  </w:style>
  <w:style w:type="paragraph" w:customStyle="1" w:styleId="Tenderlevel2heading">
    <w:name w:val="Tender level 2 heading"/>
    <w:basedOn w:val="Tenderlevel2number"/>
    <w:next w:val="TenderBodyText2"/>
    <w:semiHidden/>
    <w:rPr>
      <w:b/>
    </w:rPr>
  </w:style>
  <w:style w:type="paragraph" w:customStyle="1" w:styleId="Tenderlevel3heading">
    <w:name w:val="Tender level 3 heading"/>
    <w:basedOn w:val="Tenderlevel3number"/>
    <w:next w:val="TenderBodyText3"/>
    <w:semiHidden/>
    <w:rPr>
      <w:b/>
      <w:sz w:val="20"/>
    </w:rPr>
  </w:style>
  <w:style w:type="paragraph" w:customStyle="1" w:styleId="Tenderbiogname">
    <w:name w:val="Tender biog name"/>
    <w:basedOn w:val="Normal"/>
    <w:semiHidden/>
    <w:pPr>
      <w:spacing w:after="120"/>
    </w:pPr>
    <w:rPr>
      <w:b/>
      <w:sz w:val="24"/>
    </w:rPr>
  </w:style>
  <w:style w:type="paragraph" w:customStyle="1" w:styleId="Tenderbiogposition">
    <w:name w:val="Tender biog position"/>
    <w:basedOn w:val="Normal"/>
    <w:next w:val="Tenderbiogteam"/>
    <w:semiHidden/>
    <w:pPr>
      <w:spacing w:after="0"/>
    </w:pPr>
    <w:rPr>
      <w:b/>
      <w:sz w:val="20"/>
    </w:rPr>
  </w:style>
  <w:style w:type="paragraph" w:customStyle="1" w:styleId="Tenderbiogteam">
    <w:name w:val="Tender biog team"/>
    <w:basedOn w:val="Normal"/>
    <w:next w:val="Tenderbiogtext"/>
    <w:semiHidden/>
    <w:pPr>
      <w:spacing w:after="120"/>
    </w:pPr>
    <w:rPr>
      <w:b/>
      <w:sz w:val="20"/>
    </w:rPr>
  </w:style>
  <w:style w:type="paragraph" w:customStyle="1" w:styleId="Tenderbiogtext">
    <w:name w:val="Tender biog text"/>
    <w:basedOn w:val="Normal"/>
    <w:semiHidden/>
    <w:pPr>
      <w:spacing w:after="120"/>
    </w:pPr>
    <w:rPr>
      <w:sz w:val="20"/>
    </w:rPr>
  </w:style>
  <w:style w:type="paragraph" w:customStyle="1" w:styleId="Tenderbiogbullet">
    <w:name w:val="Tender biog bullet"/>
    <w:basedOn w:val="Normal"/>
    <w:semiHidden/>
    <w:pPr>
      <w:numPr>
        <w:numId w:val="15"/>
      </w:numPr>
      <w:tabs>
        <w:tab w:val="left" w:pos="288"/>
      </w:tabs>
    </w:pPr>
  </w:style>
  <w:style w:type="paragraph" w:customStyle="1" w:styleId="TenderBodyText1">
    <w:name w:val="Tender Body Text 1"/>
    <w:basedOn w:val="Normal"/>
    <w:semiHidden/>
    <w:pPr>
      <w:outlineLvl w:val="0"/>
    </w:pPr>
  </w:style>
  <w:style w:type="paragraph" w:customStyle="1" w:styleId="TenderBodyText3">
    <w:name w:val="Tender Body Text 3"/>
    <w:basedOn w:val="Normal"/>
    <w:semiHidden/>
    <w:pPr>
      <w:ind w:left="720"/>
      <w:outlineLvl w:val="2"/>
    </w:pPr>
  </w:style>
  <w:style w:type="paragraph" w:customStyle="1" w:styleId="TenderBodyText4">
    <w:name w:val="Tender Body Text 4"/>
    <w:basedOn w:val="Normal"/>
    <w:semiHidden/>
    <w:pPr>
      <w:ind w:left="720"/>
      <w:outlineLvl w:val="3"/>
    </w:pPr>
  </w:style>
  <w:style w:type="paragraph" w:customStyle="1" w:styleId="Tablenumber1">
    <w:name w:val="Table number 1"/>
    <w:basedOn w:val="Tabletext"/>
    <w:next w:val="Tabletext"/>
    <w:pPr>
      <w:numPr>
        <w:numId w:val="16"/>
      </w:numPr>
    </w:pPr>
  </w:style>
  <w:style w:type="paragraph" w:customStyle="1" w:styleId="TableNumber3">
    <w:name w:val="Table Number 3"/>
    <w:basedOn w:val="Tabletext"/>
    <w:pPr>
      <w:numPr>
        <w:ilvl w:val="2"/>
        <w:numId w:val="16"/>
      </w:numPr>
    </w:pPr>
  </w:style>
  <w:style w:type="paragraph" w:customStyle="1" w:styleId="Tablenumber4">
    <w:name w:val="Table number 4"/>
    <w:basedOn w:val="Tabletext"/>
    <w:pPr>
      <w:numPr>
        <w:ilvl w:val="3"/>
        <w:numId w:val="16"/>
      </w:numPr>
    </w:pPr>
  </w:style>
  <w:style w:type="paragraph" w:customStyle="1" w:styleId="Tablenumber2">
    <w:name w:val="Table number 2"/>
    <w:basedOn w:val="Tabletext"/>
    <w:next w:val="Tabletext"/>
    <w:pPr>
      <w:numPr>
        <w:ilvl w:val="1"/>
        <w:numId w:val="16"/>
      </w:numPr>
    </w:pPr>
  </w:style>
  <w:style w:type="paragraph" w:customStyle="1" w:styleId="CVHeading3">
    <w:name w:val="CV_Heading3"/>
    <w:basedOn w:val="Tabletext"/>
    <w:next w:val="CVBullet"/>
    <w:semiHidden/>
    <w:pPr>
      <w:keepNext/>
    </w:pPr>
    <w:rPr>
      <w:b/>
      <w:sz w:val="20"/>
    </w:rPr>
  </w:style>
  <w:style w:type="paragraph" w:customStyle="1" w:styleId="TenderBullet">
    <w:name w:val="Tender Bullet"/>
    <w:basedOn w:val="Normal"/>
    <w:semiHidden/>
    <w:pPr>
      <w:numPr>
        <w:numId w:val="20"/>
      </w:numPr>
      <w:spacing w:after="120"/>
    </w:pPr>
  </w:style>
  <w:style w:type="paragraph" w:customStyle="1" w:styleId="TenderBullet2">
    <w:name w:val="Tender Bullet 2"/>
    <w:basedOn w:val="TenderBullet"/>
    <w:semiHidden/>
    <w:pPr>
      <w:numPr>
        <w:ilvl w:val="1"/>
      </w:numPr>
    </w:pPr>
  </w:style>
  <w:style w:type="paragraph" w:customStyle="1" w:styleId="Signoffname">
    <w:name w:val="Sign off name"/>
    <w:basedOn w:val="Normal"/>
    <w:pPr>
      <w:spacing w:after="0"/>
    </w:pPr>
    <w:rPr>
      <w:b/>
    </w:rPr>
  </w:style>
  <w:style w:type="paragraph" w:customStyle="1" w:styleId="VWTitleTextUpper">
    <w:name w:val="VWTitleTextUpper"/>
    <w:basedOn w:val="Normal"/>
    <w:semiHidden/>
    <w:pPr>
      <w:overflowPunct w:val="0"/>
      <w:autoSpaceDE w:val="0"/>
      <w:autoSpaceDN w:val="0"/>
      <w:adjustRightInd w:val="0"/>
      <w:spacing w:after="0"/>
      <w:jc w:val="right"/>
      <w:textAlignment w:val="baseline"/>
    </w:pPr>
    <w:rPr>
      <w:rFonts w:cs="Arial"/>
      <w:noProof/>
      <w:sz w:val="16"/>
      <w:szCs w:val="16"/>
    </w:rPr>
  </w:style>
  <w:style w:type="paragraph" w:customStyle="1" w:styleId="VwTitletextLower">
    <w:name w:val="VwTitletextLower"/>
    <w:basedOn w:val="Normal"/>
    <w:semiHidden/>
    <w:pPr>
      <w:overflowPunct w:val="0"/>
      <w:autoSpaceDE w:val="0"/>
      <w:autoSpaceDN w:val="0"/>
      <w:adjustRightInd w:val="0"/>
      <w:spacing w:after="0"/>
      <w:jc w:val="right"/>
      <w:textAlignment w:val="baseline"/>
    </w:pPr>
    <w:rPr>
      <w:rFonts w:cs="Arial"/>
      <w:noProof/>
      <w:sz w:val="13"/>
      <w:szCs w:val="16"/>
    </w:rPr>
  </w:style>
  <w:style w:type="paragraph" w:customStyle="1" w:styleId="Coverreference">
    <w:name w:val="Cover reference"/>
    <w:basedOn w:val="Normal"/>
    <w:semiHidden/>
    <w:pPr>
      <w:spacing w:after="0"/>
    </w:pPr>
    <w:rPr>
      <w:rFonts w:cs="Arial"/>
      <w:color w:val="808080"/>
      <w:sz w:val="16"/>
    </w:rPr>
  </w:style>
  <w:style w:type="paragraph" w:customStyle="1" w:styleId="VWVourrefences">
    <w:name w:val="VWV our refences"/>
    <w:basedOn w:val="Normal"/>
    <w:semiHidden/>
    <w:pPr>
      <w:spacing w:after="0"/>
    </w:pPr>
  </w:style>
  <w:style w:type="paragraph" w:customStyle="1" w:styleId="VWVaddressee">
    <w:name w:val="VWV addressee"/>
    <w:basedOn w:val="Normal"/>
    <w:semiHidden/>
    <w:pPr>
      <w:spacing w:after="0"/>
    </w:pPr>
  </w:style>
  <w:style w:type="paragraph" w:customStyle="1" w:styleId="VWVofficeaddress">
    <w:name w:val="VWV office address"/>
    <w:basedOn w:val="Normal"/>
    <w:semiHidden/>
    <w:pPr>
      <w:spacing w:after="0"/>
    </w:pPr>
    <w:rPr>
      <w:noProof/>
      <w:sz w:val="20"/>
    </w:rPr>
  </w:style>
  <w:style w:type="paragraph" w:styleId="ListParagraph">
    <w:name w:val="List Paragraph"/>
    <w:basedOn w:val="Normal"/>
    <w:uiPriority w:val="34"/>
    <w:qFormat/>
    <w:rsid w:val="00DC56A5"/>
    <w:pPr>
      <w:spacing w:after="0"/>
      <w:ind w:left="720"/>
    </w:pPr>
    <w:rPr>
      <w:rFonts w:eastAsiaTheme="minorHAnsi"/>
      <w:szCs w:val="22"/>
    </w:rPr>
  </w:style>
  <w:style w:type="character" w:customStyle="1" w:styleId="Level2NumberChar">
    <w:name w:val="Level 2 Number Char"/>
    <w:link w:val="Level2Number"/>
    <w:rsid w:val="00606DEF"/>
    <w:rPr>
      <w:rFonts w:ascii="Calibri" w:hAnsi="Calibr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08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418F7DCEFB6994486B0A85E9797B6A3" ma:contentTypeVersion="12" ma:contentTypeDescription="Create a new document." ma:contentTypeScope="" ma:versionID="d7dc930d1f93ca8bd32a9a865bd78b9a">
  <xsd:schema xmlns:xsd="http://www.w3.org/2001/XMLSchema" xmlns:xs="http://www.w3.org/2001/XMLSchema" xmlns:p="http://schemas.microsoft.com/office/2006/metadata/properties" xmlns:ns2="ee350df1-a018-4e6d-bff0-096237553e16" xmlns:ns3="e4b1ef1e-fb86-4bbc-ac41-e477c8e6bca4" targetNamespace="http://schemas.microsoft.com/office/2006/metadata/properties" ma:root="true" ma:fieldsID="000663837f9f1ed09f7355d14c6b43e8" ns2:_="" ns3:_="">
    <xsd:import namespace="ee350df1-a018-4e6d-bff0-096237553e16"/>
    <xsd:import namespace="e4b1ef1e-fb86-4bbc-ac41-e477c8e6bca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350df1-a018-4e6d-bff0-096237553e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4b1ef1e-fb86-4bbc-ac41-e477c8e6bca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EEDA57-A454-49CB-A4A6-B991E2B11D50}">
  <ds:schemaRefs>
    <ds:schemaRef ds:uri="http://schemas.openxmlformats.org/officeDocument/2006/bibliography"/>
  </ds:schemaRefs>
</ds:datastoreItem>
</file>

<file path=customXml/itemProps2.xml><?xml version="1.0" encoding="utf-8"?>
<ds:datastoreItem xmlns:ds="http://schemas.openxmlformats.org/officeDocument/2006/customXml" ds:itemID="{43D84FA8-1546-4C3D-9823-0DAD3CF48815}"/>
</file>

<file path=customXml/itemProps3.xml><?xml version="1.0" encoding="utf-8"?>
<ds:datastoreItem xmlns:ds="http://schemas.openxmlformats.org/officeDocument/2006/customXml" ds:itemID="{19CBCFAC-4575-4D45-BDC2-E622CCEFADBE}"/>
</file>

<file path=customXml/itemProps4.xml><?xml version="1.0" encoding="utf-8"?>
<ds:datastoreItem xmlns:ds="http://schemas.openxmlformats.org/officeDocument/2006/customXml" ds:itemID="{897FCFAB-8117-4E13-87A4-F44B6B123DE3}"/>
</file>

<file path=docProps/app.xml><?xml version="1.0" encoding="utf-8"?>
<Properties xmlns="http://schemas.openxmlformats.org/officeDocument/2006/extended-properties" xmlns:vt="http://schemas.openxmlformats.org/officeDocument/2006/docPropsVTypes">
  <Template>Normal</Template>
  <TotalTime>3</TotalTime>
  <Pages>14</Pages>
  <Words>4491</Words>
  <Characters>22725</Characters>
  <Application>Microsoft Office Word</Application>
  <DocSecurity>0</DocSecurity>
  <Lines>189</Lines>
  <Paragraphs>54</Paragraphs>
  <ScaleCrop>false</ScaleCrop>
  <Manager/>
  <Company/>
  <LinksUpToDate>false</LinksUpToDate>
  <CharactersWithSpaces>27162</CharactersWithSpaces>
  <SharedDoc>false</SharedDoc>
  <HLinks>
    <vt:vector size="96" baseType="variant">
      <vt:variant>
        <vt:i4>1572919</vt:i4>
      </vt:variant>
      <vt:variant>
        <vt:i4>95</vt:i4>
      </vt:variant>
      <vt:variant>
        <vt:i4>0</vt:i4>
      </vt:variant>
      <vt:variant>
        <vt:i4>5</vt:i4>
      </vt:variant>
      <vt:variant>
        <vt:lpwstr/>
      </vt:variant>
      <vt:variant>
        <vt:lpwstr>_Toc440271483</vt:lpwstr>
      </vt:variant>
      <vt:variant>
        <vt:i4>1572919</vt:i4>
      </vt:variant>
      <vt:variant>
        <vt:i4>89</vt:i4>
      </vt:variant>
      <vt:variant>
        <vt:i4>0</vt:i4>
      </vt:variant>
      <vt:variant>
        <vt:i4>5</vt:i4>
      </vt:variant>
      <vt:variant>
        <vt:lpwstr/>
      </vt:variant>
      <vt:variant>
        <vt:lpwstr>_Toc440271482</vt:lpwstr>
      </vt:variant>
      <vt:variant>
        <vt:i4>1638462</vt:i4>
      </vt:variant>
      <vt:variant>
        <vt:i4>80</vt:i4>
      </vt:variant>
      <vt:variant>
        <vt:i4>0</vt:i4>
      </vt:variant>
      <vt:variant>
        <vt:i4>5</vt:i4>
      </vt:variant>
      <vt:variant>
        <vt:lpwstr/>
      </vt:variant>
      <vt:variant>
        <vt:lpwstr>_Toc439768520</vt:lpwstr>
      </vt:variant>
      <vt:variant>
        <vt:i4>1703998</vt:i4>
      </vt:variant>
      <vt:variant>
        <vt:i4>74</vt:i4>
      </vt:variant>
      <vt:variant>
        <vt:i4>0</vt:i4>
      </vt:variant>
      <vt:variant>
        <vt:i4>5</vt:i4>
      </vt:variant>
      <vt:variant>
        <vt:lpwstr/>
      </vt:variant>
      <vt:variant>
        <vt:lpwstr>_Toc439768519</vt:lpwstr>
      </vt:variant>
      <vt:variant>
        <vt:i4>1703998</vt:i4>
      </vt:variant>
      <vt:variant>
        <vt:i4>68</vt:i4>
      </vt:variant>
      <vt:variant>
        <vt:i4>0</vt:i4>
      </vt:variant>
      <vt:variant>
        <vt:i4>5</vt:i4>
      </vt:variant>
      <vt:variant>
        <vt:lpwstr/>
      </vt:variant>
      <vt:variant>
        <vt:lpwstr>_Toc439768518</vt:lpwstr>
      </vt:variant>
      <vt:variant>
        <vt:i4>1703998</vt:i4>
      </vt:variant>
      <vt:variant>
        <vt:i4>62</vt:i4>
      </vt:variant>
      <vt:variant>
        <vt:i4>0</vt:i4>
      </vt:variant>
      <vt:variant>
        <vt:i4>5</vt:i4>
      </vt:variant>
      <vt:variant>
        <vt:lpwstr/>
      </vt:variant>
      <vt:variant>
        <vt:lpwstr>_Toc439768517</vt:lpwstr>
      </vt:variant>
      <vt:variant>
        <vt:i4>1703998</vt:i4>
      </vt:variant>
      <vt:variant>
        <vt:i4>56</vt:i4>
      </vt:variant>
      <vt:variant>
        <vt:i4>0</vt:i4>
      </vt:variant>
      <vt:variant>
        <vt:i4>5</vt:i4>
      </vt:variant>
      <vt:variant>
        <vt:lpwstr/>
      </vt:variant>
      <vt:variant>
        <vt:lpwstr>_Toc439768516</vt:lpwstr>
      </vt:variant>
      <vt:variant>
        <vt:i4>1703998</vt:i4>
      </vt:variant>
      <vt:variant>
        <vt:i4>50</vt:i4>
      </vt:variant>
      <vt:variant>
        <vt:i4>0</vt:i4>
      </vt:variant>
      <vt:variant>
        <vt:i4>5</vt:i4>
      </vt:variant>
      <vt:variant>
        <vt:lpwstr/>
      </vt:variant>
      <vt:variant>
        <vt:lpwstr>_Toc439768515</vt:lpwstr>
      </vt:variant>
      <vt:variant>
        <vt:i4>1703998</vt:i4>
      </vt:variant>
      <vt:variant>
        <vt:i4>44</vt:i4>
      </vt:variant>
      <vt:variant>
        <vt:i4>0</vt:i4>
      </vt:variant>
      <vt:variant>
        <vt:i4>5</vt:i4>
      </vt:variant>
      <vt:variant>
        <vt:lpwstr/>
      </vt:variant>
      <vt:variant>
        <vt:lpwstr>_Toc439768514</vt:lpwstr>
      </vt:variant>
      <vt:variant>
        <vt:i4>1703998</vt:i4>
      </vt:variant>
      <vt:variant>
        <vt:i4>38</vt:i4>
      </vt:variant>
      <vt:variant>
        <vt:i4>0</vt:i4>
      </vt:variant>
      <vt:variant>
        <vt:i4>5</vt:i4>
      </vt:variant>
      <vt:variant>
        <vt:lpwstr/>
      </vt:variant>
      <vt:variant>
        <vt:lpwstr>_Toc439768513</vt:lpwstr>
      </vt:variant>
      <vt:variant>
        <vt:i4>1703998</vt:i4>
      </vt:variant>
      <vt:variant>
        <vt:i4>32</vt:i4>
      </vt:variant>
      <vt:variant>
        <vt:i4>0</vt:i4>
      </vt:variant>
      <vt:variant>
        <vt:i4>5</vt:i4>
      </vt:variant>
      <vt:variant>
        <vt:lpwstr/>
      </vt:variant>
      <vt:variant>
        <vt:lpwstr>_Toc439768512</vt:lpwstr>
      </vt:variant>
      <vt:variant>
        <vt:i4>1703998</vt:i4>
      </vt:variant>
      <vt:variant>
        <vt:i4>26</vt:i4>
      </vt:variant>
      <vt:variant>
        <vt:i4>0</vt:i4>
      </vt:variant>
      <vt:variant>
        <vt:i4>5</vt:i4>
      </vt:variant>
      <vt:variant>
        <vt:lpwstr/>
      </vt:variant>
      <vt:variant>
        <vt:lpwstr>_Toc439768511</vt:lpwstr>
      </vt:variant>
      <vt:variant>
        <vt:i4>1703998</vt:i4>
      </vt:variant>
      <vt:variant>
        <vt:i4>20</vt:i4>
      </vt:variant>
      <vt:variant>
        <vt:i4>0</vt:i4>
      </vt:variant>
      <vt:variant>
        <vt:i4>5</vt:i4>
      </vt:variant>
      <vt:variant>
        <vt:lpwstr/>
      </vt:variant>
      <vt:variant>
        <vt:lpwstr>_Toc439768510</vt:lpwstr>
      </vt:variant>
      <vt:variant>
        <vt:i4>1769534</vt:i4>
      </vt:variant>
      <vt:variant>
        <vt:i4>14</vt:i4>
      </vt:variant>
      <vt:variant>
        <vt:i4>0</vt:i4>
      </vt:variant>
      <vt:variant>
        <vt:i4>5</vt:i4>
      </vt:variant>
      <vt:variant>
        <vt:lpwstr/>
      </vt:variant>
      <vt:variant>
        <vt:lpwstr>_Toc439768509</vt:lpwstr>
      </vt:variant>
      <vt:variant>
        <vt:i4>1769534</vt:i4>
      </vt:variant>
      <vt:variant>
        <vt:i4>8</vt:i4>
      </vt:variant>
      <vt:variant>
        <vt:i4>0</vt:i4>
      </vt:variant>
      <vt:variant>
        <vt:i4>5</vt:i4>
      </vt:variant>
      <vt:variant>
        <vt:lpwstr/>
      </vt:variant>
      <vt:variant>
        <vt:lpwstr>_Toc439768508</vt:lpwstr>
      </vt:variant>
      <vt:variant>
        <vt:i4>1769534</vt:i4>
      </vt:variant>
      <vt:variant>
        <vt:i4>2</vt:i4>
      </vt:variant>
      <vt:variant>
        <vt:i4>0</vt:i4>
      </vt:variant>
      <vt:variant>
        <vt:i4>5</vt:i4>
      </vt:variant>
      <vt:variant>
        <vt:lpwstr/>
      </vt:variant>
      <vt:variant>
        <vt:lpwstr>_Toc439768507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Deborah Canton</dc:creator>
  <dc:description/>
  <cp:lastModifiedBy>Deborah Canton</cp:lastModifiedBy>
  <cp:revision>2</cp:revision>
  <dcterms:created xsi:type="dcterms:W3CDTF">2022-05-17T13:08:00Z</dcterms:created>
  <dcterms:modified xsi:type="dcterms:W3CDTF">2022-05-17T13:08:00Z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0x010100E418F7DCEFB6994486B0A85E9797B6A3</vt:lpwstr>
  </property>
</Properties>
</file>